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2902904" r:id="rId7"/>
              </w:object>
            </w:r>
          </w:p>
        </w:tc>
        <w:tc>
          <w:tcPr>
            <w:tcW w:w="4076" w:type="dxa"/>
          </w:tcPr>
          <w:p w:rsidR="0050341A" w:rsidRPr="00532619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532619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2619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532619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532619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532619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32619">
        <w:rPr>
          <w:rFonts w:ascii="Times New Roman" w:hAnsi="Times New Roman"/>
          <w:b w:val="0"/>
          <w:sz w:val="28"/>
          <w:szCs w:val="28"/>
          <w:u w:val="single"/>
        </w:rPr>
        <w:t>04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32619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32619">
        <w:rPr>
          <w:rFonts w:ascii="Times New Roman" w:hAnsi="Times New Roman"/>
          <w:b w:val="0"/>
          <w:sz w:val="28"/>
          <w:szCs w:val="28"/>
          <w:u w:val="single"/>
        </w:rPr>
        <w:t>22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2E266A" w:rsidRPr="002E26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15F39" w:rsidRPr="005733B7" w:rsidRDefault="00DC1E1A" w:rsidP="00DC1E1A">
      <w:pPr>
        <w:ind w:right="4676"/>
        <w:jc w:val="both"/>
      </w:pPr>
      <w:r>
        <w:t>Об утверждении проекта решения Совета сельского поселения «Куниб» «</w:t>
      </w:r>
      <w:r w:rsidRPr="001F3620">
        <w:t>О внесении изменени</w:t>
      </w:r>
      <w:r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  <w:r w:rsidR="008F519C">
        <w:t xml:space="preserve"> 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15F39" w:rsidRPr="005733B7" w:rsidRDefault="00815F39" w:rsidP="00815F39">
      <w:pPr>
        <w:pStyle w:val="header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5733B7">
        <w:t>Руководствуясь статьей 44 Федерального закона от 06.10.2003 № 131–ФЗ «Об общих принципах организации местного самоуправления в Российской Федерации»</w:t>
      </w:r>
      <w:r>
        <w:t>,</w:t>
      </w:r>
      <w:r w:rsidRPr="005733B7">
        <w:rPr>
          <w:spacing w:val="2"/>
        </w:rPr>
        <w:t xml:space="preserve"> </w:t>
      </w:r>
      <w:r w:rsidR="00FC5849">
        <w:t xml:space="preserve">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973A42" w:rsidRDefault="00973A42" w:rsidP="00DC1E1A">
      <w:pPr>
        <w:ind w:right="-2" w:firstLine="567"/>
        <w:jc w:val="both"/>
      </w:pPr>
      <w:r>
        <w:t xml:space="preserve">1. Утвердить проект </w:t>
      </w:r>
      <w:r w:rsidRPr="005733B7">
        <w:t xml:space="preserve">решения Совета сельского поселения «Куниб» </w:t>
      </w:r>
      <w:r w:rsidR="00DC1E1A" w:rsidRPr="00181894">
        <w:t>«</w:t>
      </w:r>
      <w:r w:rsidR="00DC1E1A" w:rsidRPr="001F3620">
        <w:t>О внесении изменени</w:t>
      </w:r>
      <w:r w:rsidR="00DC1E1A">
        <w:t>я</w:t>
      </w:r>
      <w:r w:rsidR="00DC1E1A" w:rsidRPr="001F3620">
        <w:t xml:space="preserve"> в решение Совета сельского поселения «Куниб» от 07.08.2020 </w:t>
      </w:r>
      <w:r w:rsidR="00DC1E1A" w:rsidRPr="001F3620">
        <w:rPr>
          <w:rStyle w:val="FontStyle42"/>
          <w:sz w:val="24"/>
          <w:szCs w:val="24"/>
        </w:rPr>
        <w:t xml:space="preserve">№ </w:t>
      </w:r>
      <w:r w:rsidR="00DC1E1A" w:rsidRPr="001F3620">
        <w:rPr>
          <w:rStyle w:val="FontStyle42"/>
          <w:sz w:val="24"/>
          <w:szCs w:val="24"/>
          <w:lang w:val="en-US"/>
        </w:rPr>
        <w:t>IV</w:t>
      </w:r>
      <w:r w:rsidR="00DC1E1A" w:rsidRPr="001F3620">
        <w:rPr>
          <w:rStyle w:val="FontStyle42"/>
          <w:sz w:val="24"/>
          <w:szCs w:val="24"/>
        </w:rPr>
        <w:t xml:space="preserve">-54/1 «Об утверждении </w:t>
      </w:r>
      <w:r w:rsidR="00DC1E1A" w:rsidRPr="001F3620">
        <w:t>Правил благоустройства территории сельского поселения «Куниб»</w:t>
      </w:r>
      <w:r w:rsidR="00DC1E1A">
        <w:t xml:space="preserve"> согласно приложению к настоящему решению.</w:t>
      </w:r>
    </w:p>
    <w:p w:rsidR="00973A42" w:rsidRPr="00C36E8C" w:rsidRDefault="00973A42" w:rsidP="008F519C">
      <w:pPr>
        <w:ind w:right="-2" w:firstLine="567"/>
        <w:jc w:val="both"/>
      </w:pPr>
      <w:r>
        <w:t>2. Настоящее решение обнародова</w:t>
      </w:r>
      <w:r w:rsidR="008F519C">
        <w:t>ть</w:t>
      </w:r>
      <w:r w:rsidRPr="00C36E8C">
        <w:t xml:space="preserve"> на официальном сайте </w:t>
      </w:r>
      <w:r>
        <w:t>администрации сельского поселения «Куниб»</w:t>
      </w:r>
      <w:r w:rsidRPr="00C36E8C">
        <w:t xml:space="preserve"> и на информационных стендах сельского поселения «Куниб»</w:t>
      </w:r>
      <w:r>
        <w:t>, определенных Уставом</w:t>
      </w:r>
      <w:r w:rsidRPr="00A24203">
        <w:t xml:space="preserve"> </w:t>
      </w:r>
      <w:r>
        <w:t xml:space="preserve">муниципального образования </w:t>
      </w:r>
      <w:r w:rsidRPr="00C36E8C">
        <w:t xml:space="preserve">сельского поселения «Куниб». </w:t>
      </w:r>
    </w:p>
    <w:p w:rsidR="00973A42" w:rsidRDefault="00973A42" w:rsidP="00973A42">
      <w:pPr>
        <w:ind w:right="-39" w:firstLine="567"/>
      </w:pPr>
    </w:p>
    <w:p w:rsidR="00973A42" w:rsidRDefault="00973A42" w:rsidP="00973A42">
      <w:pPr>
        <w:ind w:right="-81"/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815F39" w:rsidRDefault="00815F3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973A42" w:rsidRDefault="00973A42" w:rsidP="002864AC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lastRenderedPageBreak/>
        <w:t>Приложение</w:t>
      </w:r>
    </w:p>
    <w:p w:rsidR="00973A42" w:rsidRDefault="00973A42" w:rsidP="002864AC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к решению Совета сельского поселения «Куниб» </w:t>
      </w:r>
    </w:p>
    <w:p w:rsidR="002864AC" w:rsidRDefault="00532619" w:rsidP="002864AC">
      <w:pPr>
        <w:ind w:right="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8F519C">
        <w:rPr>
          <w:sz w:val="20"/>
          <w:szCs w:val="20"/>
        </w:rPr>
        <w:t>0</w:t>
      </w:r>
      <w:r>
        <w:rPr>
          <w:sz w:val="20"/>
          <w:szCs w:val="20"/>
        </w:rPr>
        <w:t>4</w:t>
      </w:r>
      <w:r w:rsidR="00973A42" w:rsidRPr="002864AC">
        <w:rPr>
          <w:sz w:val="20"/>
          <w:szCs w:val="20"/>
        </w:rPr>
        <w:t>.0</w:t>
      </w:r>
      <w:r>
        <w:rPr>
          <w:sz w:val="20"/>
          <w:szCs w:val="20"/>
        </w:rPr>
        <w:t>8</w:t>
      </w:r>
      <w:r w:rsidR="00973A42" w:rsidRPr="002864AC">
        <w:rPr>
          <w:sz w:val="20"/>
          <w:szCs w:val="20"/>
        </w:rPr>
        <w:t>.202</w:t>
      </w:r>
      <w:r w:rsidR="008F519C">
        <w:rPr>
          <w:sz w:val="20"/>
          <w:szCs w:val="20"/>
        </w:rPr>
        <w:t>3</w:t>
      </w:r>
      <w:r w:rsidR="00973A42" w:rsidRPr="002864AC">
        <w:rPr>
          <w:sz w:val="20"/>
          <w:szCs w:val="20"/>
        </w:rPr>
        <w:t xml:space="preserve"> № </w:t>
      </w:r>
      <w:r w:rsidR="00973A42" w:rsidRPr="002864AC">
        <w:rPr>
          <w:sz w:val="20"/>
          <w:szCs w:val="20"/>
          <w:lang w:val="en-US"/>
        </w:rPr>
        <w:t>V</w:t>
      </w:r>
      <w:r w:rsidR="00973A42" w:rsidRPr="002864AC">
        <w:rPr>
          <w:sz w:val="20"/>
          <w:szCs w:val="20"/>
        </w:rPr>
        <w:t>-</w:t>
      </w:r>
      <w:r>
        <w:rPr>
          <w:sz w:val="20"/>
          <w:szCs w:val="20"/>
        </w:rPr>
        <w:t>22</w:t>
      </w:r>
      <w:r w:rsidR="00973A42" w:rsidRPr="002864AC">
        <w:rPr>
          <w:sz w:val="20"/>
          <w:szCs w:val="20"/>
        </w:rPr>
        <w:t>/</w:t>
      </w:r>
      <w:r w:rsidR="002E266A" w:rsidRPr="002E266A">
        <w:rPr>
          <w:sz w:val="20"/>
          <w:szCs w:val="20"/>
        </w:rPr>
        <w:t>4</w:t>
      </w:r>
      <w:bookmarkStart w:id="0" w:name="_GoBack"/>
      <w:bookmarkEnd w:id="0"/>
      <w:r w:rsidR="00973A42" w:rsidRPr="002864AC">
        <w:rPr>
          <w:sz w:val="20"/>
          <w:szCs w:val="20"/>
        </w:rPr>
        <w:t xml:space="preserve"> «</w:t>
      </w:r>
      <w:r w:rsidR="002864AC" w:rsidRPr="002864AC">
        <w:rPr>
          <w:sz w:val="20"/>
          <w:szCs w:val="20"/>
        </w:rPr>
        <w:t>Об утверждении проекта решения</w:t>
      </w:r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Совета сельского поселения «Куниб» «О внесении изменения в</w:t>
      </w:r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решение Совета сельского поселения «Куниб» от 07.08.2020 </w:t>
      </w:r>
    </w:p>
    <w:p w:rsid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rStyle w:val="FontStyle42"/>
        </w:rPr>
        <w:t xml:space="preserve">№ </w:t>
      </w:r>
      <w:r w:rsidRPr="002864AC">
        <w:rPr>
          <w:rStyle w:val="FontStyle42"/>
          <w:lang w:val="en-US"/>
        </w:rPr>
        <w:t>IV</w:t>
      </w:r>
      <w:r w:rsidRPr="002864AC">
        <w:rPr>
          <w:rStyle w:val="FontStyle42"/>
        </w:rPr>
        <w:t xml:space="preserve">-54/1 «Об утверждении </w:t>
      </w:r>
      <w:r w:rsidRPr="002864AC">
        <w:rPr>
          <w:sz w:val="20"/>
          <w:szCs w:val="20"/>
        </w:rPr>
        <w:t>Правил благоустройства территории</w:t>
      </w:r>
    </w:p>
    <w:p w:rsidR="002864AC" w:rsidRPr="002864AC" w:rsidRDefault="002864AC" w:rsidP="002864AC">
      <w:pPr>
        <w:ind w:right="1"/>
        <w:jc w:val="right"/>
        <w:rPr>
          <w:sz w:val="20"/>
          <w:szCs w:val="20"/>
        </w:rPr>
      </w:pPr>
      <w:r w:rsidRPr="002864AC">
        <w:rPr>
          <w:sz w:val="20"/>
          <w:szCs w:val="20"/>
        </w:rPr>
        <w:t xml:space="preserve"> сельского поселения «Куниб»  и назначении публичных слушаний по нему</w:t>
      </w:r>
      <w:r>
        <w:rPr>
          <w:sz w:val="20"/>
          <w:szCs w:val="20"/>
        </w:rPr>
        <w:t>»</w:t>
      </w:r>
    </w:p>
    <w:p w:rsidR="00973A42" w:rsidRDefault="00973A42" w:rsidP="002864AC">
      <w:pPr>
        <w:ind w:right="1"/>
        <w:jc w:val="right"/>
      </w:pPr>
      <w:r w:rsidRPr="003451A1">
        <w:rPr>
          <w:sz w:val="20"/>
        </w:rPr>
        <w:t xml:space="preserve"> </w:t>
      </w:r>
    </w:p>
    <w:p w:rsidR="00973A42" w:rsidRDefault="00973A42" w:rsidP="0021570A">
      <w:pPr>
        <w:jc w:val="both"/>
      </w:pPr>
    </w:p>
    <w:p w:rsidR="00973A42" w:rsidRPr="00DC1E1A" w:rsidRDefault="00973A42" w:rsidP="00DC1E1A">
      <w:pPr>
        <w:jc w:val="center"/>
      </w:pPr>
      <w:r w:rsidRPr="00DC1E1A">
        <w:t>Проект</w:t>
      </w:r>
    </w:p>
    <w:p w:rsidR="00973A42" w:rsidRPr="00DC1E1A" w:rsidRDefault="00973A42" w:rsidP="00DC1E1A">
      <w:pPr>
        <w:jc w:val="center"/>
      </w:pPr>
      <w:r w:rsidRPr="00DC1E1A">
        <w:t>решения Совета сельского поселения «Куниб»</w:t>
      </w:r>
    </w:p>
    <w:p w:rsid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rPr>
          <w:bCs/>
        </w:rPr>
        <w:t>«</w:t>
      </w:r>
      <w:r w:rsidRPr="00DC1E1A">
        <w:t>О внесении изменени</w:t>
      </w:r>
      <w:r w:rsidR="008F519C">
        <w:t>я</w:t>
      </w:r>
      <w:r w:rsidRPr="00DC1E1A">
        <w:t xml:space="preserve"> в решение Совета сельского поселения «Куниб» </w:t>
      </w:r>
    </w:p>
    <w:p w:rsid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t xml:space="preserve">от 07.08.2020 </w:t>
      </w:r>
      <w:r w:rsidRPr="00DC1E1A">
        <w:rPr>
          <w:rStyle w:val="FontStyle42"/>
          <w:sz w:val="24"/>
          <w:szCs w:val="24"/>
        </w:rPr>
        <w:t xml:space="preserve">№ </w:t>
      </w:r>
      <w:r w:rsidRPr="00DC1E1A">
        <w:rPr>
          <w:rStyle w:val="FontStyle42"/>
          <w:sz w:val="24"/>
          <w:szCs w:val="24"/>
          <w:lang w:val="en-US"/>
        </w:rPr>
        <w:t>IV</w:t>
      </w:r>
      <w:r w:rsidRPr="00DC1E1A">
        <w:rPr>
          <w:rStyle w:val="FontStyle42"/>
          <w:sz w:val="24"/>
          <w:szCs w:val="24"/>
        </w:rPr>
        <w:t>-54/1</w:t>
      </w:r>
      <w:r w:rsidR="00532619">
        <w:rPr>
          <w:rStyle w:val="FontStyle42"/>
          <w:sz w:val="24"/>
          <w:szCs w:val="24"/>
        </w:rPr>
        <w:t xml:space="preserve"> </w:t>
      </w:r>
      <w:r w:rsidRPr="00DC1E1A">
        <w:rPr>
          <w:rStyle w:val="FontStyle42"/>
          <w:sz w:val="24"/>
          <w:szCs w:val="24"/>
        </w:rPr>
        <w:t xml:space="preserve">«Об утверждении </w:t>
      </w:r>
      <w:r w:rsidRPr="00DC1E1A">
        <w:t xml:space="preserve">Правил благоустройства </w:t>
      </w:r>
    </w:p>
    <w:p w:rsidR="00DC1E1A" w:rsidRPr="00DC1E1A" w:rsidRDefault="00DC1E1A" w:rsidP="00DC1E1A">
      <w:pPr>
        <w:widowControl w:val="0"/>
        <w:adjustRightInd w:val="0"/>
        <w:ind w:left="-142" w:firstLine="284"/>
        <w:jc w:val="center"/>
      </w:pPr>
      <w:r w:rsidRPr="00DC1E1A">
        <w:t>территории сельского поселения «Куниб»</w:t>
      </w:r>
    </w:p>
    <w:p w:rsidR="00DC1E1A" w:rsidRDefault="00DC1E1A" w:rsidP="00DC1E1A">
      <w:pPr>
        <w:ind w:left="-142" w:right="-143"/>
        <w:jc w:val="center"/>
        <w:rPr>
          <w:sz w:val="26"/>
          <w:szCs w:val="26"/>
        </w:rPr>
      </w:pPr>
    </w:p>
    <w:p w:rsidR="00DC1E1A" w:rsidRDefault="00DC1E1A" w:rsidP="00DC1E1A">
      <w:pPr>
        <w:jc w:val="both"/>
      </w:pPr>
      <w:r w:rsidRPr="00D6354D">
        <w:t xml:space="preserve">    </w:t>
      </w:r>
      <w:r w:rsidRPr="0079717D">
        <w:tab/>
      </w:r>
    </w:p>
    <w:p w:rsidR="00532619" w:rsidRPr="00532619" w:rsidRDefault="00532619" w:rsidP="00532619">
      <w:pPr>
        <w:ind w:firstLine="567"/>
        <w:jc w:val="both"/>
      </w:pPr>
      <w:r w:rsidRPr="00532619">
        <w:t>Руководствуясь Федеральным законом № 498-ФЗ «Об ответственном обращении с животными и о внесении в отдельные законодательные акты российской Федерации, Уставом муниципального образования сельского поселения «</w:t>
      </w:r>
      <w:proofErr w:type="spellStart"/>
      <w:r w:rsidRPr="00532619">
        <w:t>Куниб</w:t>
      </w:r>
      <w:proofErr w:type="spellEnd"/>
      <w:r w:rsidRPr="00532619">
        <w:t xml:space="preserve">»,  </w:t>
      </w:r>
    </w:p>
    <w:p w:rsidR="00532619" w:rsidRPr="00532619" w:rsidRDefault="00532619" w:rsidP="00532619">
      <w:pPr>
        <w:jc w:val="both"/>
      </w:pPr>
    </w:p>
    <w:p w:rsidR="00532619" w:rsidRPr="00532619" w:rsidRDefault="00532619" w:rsidP="00532619">
      <w:pPr>
        <w:ind w:left="735"/>
        <w:jc w:val="center"/>
      </w:pPr>
      <w:r w:rsidRPr="00532619">
        <w:t>Совет сельского поселения «</w:t>
      </w:r>
      <w:proofErr w:type="spellStart"/>
      <w:r w:rsidRPr="00532619">
        <w:t>Куниб</w:t>
      </w:r>
      <w:proofErr w:type="spellEnd"/>
      <w:r w:rsidRPr="00532619">
        <w:t>» РЕШИЛ:</w:t>
      </w:r>
    </w:p>
    <w:p w:rsidR="00532619" w:rsidRPr="00532619" w:rsidRDefault="00532619" w:rsidP="00532619">
      <w:pPr>
        <w:jc w:val="both"/>
      </w:pPr>
    </w:p>
    <w:p w:rsidR="00532619" w:rsidRPr="00532619" w:rsidRDefault="00532619" w:rsidP="00532619">
      <w:pPr>
        <w:ind w:firstLine="567"/>
        <w:jc w:val="both"/>
      </w:pPr>
      <w:r w:rsidRPr="00532619">
        <w:t>1. Внести в Правила благоустройства территории сельского поселения «</w:t>
      </w:r>
      <w:proofErr w:type="spellStart"/>
      <w:r w:rsidRPr="00532619">
        <w:t>Куниб</w:t>
      </w:r>
      <w:proofErr w:type="spellEnd"/>
      <w:r w:rsidRPr="00532619">
        <w:t>», утвержденные решением Совета сельского поселения «</w:t>
      </w:r>
      <w:proofErr w:type="spellStart"/>
      <w:r w:rsidRPr="00532619">
        <w:t>Куниб</w:t>
      </w:r>
      <w:proofErr w:type="spellEnd"/>
      <w:r w:rsidRPr="00532619">
        <w:t>» от 07.08.2020 № ΙV-54/1, (далее – Правила) следующие изменения:</w:t>
      </w:r>
    </w:p>
    <w:p w:rsidR="00532619" w:rsidRPr="00532619" w:rsidRDefault="00532619" w:rsidP="00532619">
      <w:pPr>
        <w:ind w:right="-39" w:firstLine="567"/>
        <w:jc w:val="both"/>
      </w:pPr>
      <w:r w:rsidRPr="00532619">
        <w:t>1.</w:t>
      </w:r>
      <w:r>
        <w:t>1.</w:t>
      </w:r>
      <w:r w:rsidRPr="00532619">
        <w:t xml:space="preserve"> в пунктах 3.3.6, 4.5.7 Правил слова «всех видов» исключить;</w:t>
      </w:r>
    </w:p>
    <w:p w:rsidR="00532619" w:rsidRPr="00532619" w:rsidRDefault="00532619" w:rsidP="00532619">
      <w:pPr>
        <w:ind w:right="-39" w:firstLine="567"/>
        <w:jc w:val="both"/>
      </w:pPr>
      <w:r>
        <w:t>1.</w:t>
      </w:r>
      <w:r w:rsidRPr="00532619">
        <w:t>2. пункт 4.6.2 Правил изложить в новой редакции:</w:t>
      </w:r>
    </w:p>
    <w:p w:rsidR="00532619" w:rsidRPr="00532619" w:rsidRDefault="00532619" w:rsidP="00532619">
      <w:pPr>
        <w:ind w:right="-39" w:firstLine="567"/>
        <w:rPr>
          <w:b/>
          <w:bCs/>
        </w:rPr>
      </w:pPr>
      <w:r w:rsidRPr="00532619">
        <w:t xml:space="preserve">«4.6.2. </w:t>
      </w:r>
      <w:r w:rsidRPr="00532619">
        <w:rPr>
          <w:bCs/>
          <w:iCs/>
        </w:rPr>
        <w:t>Размещение</w:t>
      </w:r>
      <w:r w:rsidRPr="00532619">
        <w:rPr>
          <w:bCs/>
        </w:rPr>
        <w:t> и </w:t>
      </w:r>
      <w:r w:rsidRPr="00532619">
        <w:rPr>
          <w:bCs/>
          <w:iCs/>
        </w:rPr>
        <w:t>содержание</w:t>
      </w:r>
      <w:r w:rsidRPr="00532619">
        <w:rPr>
          <w:bCs/>
        </w:rPr>
        <w:t> </w:t>
      </w:r>
      <w:r w:rsidRPr="00532619">
        <w:rPr>
          <w:bCs/>
          <w:iCs/>
        </w:rPr>
        <w:t>площадок</w:t>
      </w:r>
      <w:r w:rsidRPr="00532619">
        <w:rPr>
          <w:bCs/>
        </w:rPr>
        <w:t> для </w:t>
      </w:r>
      <w:r w:rsidRPr="00532619">
        <w:rPr>
          <w:bCs/>
          <w:iCs/>
        </w:rPr>
        <w:t>выгула</w:t>
      </w:r>
      <w:r w:rsidRPr="00532619">
        <w:rPr>
          <w:bCs/>
        </w:rPr>
        <w:t xml:space="preserve"> домашних </w:t>
      </w:r>
      <w:r w:rsidRPr="00532619">
        <w:rPr>
          <w:bCs/>
          <w:iCs/>
        </w:rPr>
        <w:t>животных.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4.6.2.1. Площадки для выгула домашних животных должны размещаться на территориях свободных от зеленых насаждений, за пределами первого и второго поясов зон санитарной охраны источников питьевого водоснабжения.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4.6.2.2. Размеры площадок для выгула собак, размещаемые на территориях жилого назначения, должны составлять 400-600 квадратных метров, на прочих территориях - до 800 квадратных метров. В условиях сложившейся застройки можно принимать уменьшенный размер площадок для выгула домашних животных, исходя из имеющихся территориальных возможностей. Доступность площадок для выгула домашних животных - не далее 400 метров, на территории микрорайонов с плотной жилой застройкой - не далее 600 метров. Расстояние от границы площадки для выгула домашних животных до окон жилых и общественных зданий принимается не менее 25 метров, а до участков детских учреждений, школ, детских, спортивных площадок (сооружений), площадок отдыха - не менее 40 метров.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4.6.2.3. Площадки для дрессировки собак должны размещаться на удалении от застройки жилого и общественного назначения не менее чем на 50 метров. Размер площадки принимается порядка 2000 квадратных метров.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4.6.2.4. Обязательный перечень элементов благоустройства территории на площадке для выгула собак включает: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мягкие или газонные виды покрытия;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озеленение;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ограждение;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скамьи и урны (не менее 2-х на площадку);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информационный стенд с правилами пользования площадкой;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осветительное оборудование;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специализированные контейнеры для накопления экскрементов.</w:t>
      </w:r>
    </w:p>
    <w:p w:rsidR="00532619" w:rsidRPr="00532619" w:rsidRDefault="00532619" w:rsidP="00532619">
      <w:pPr>
        <w:ind w:right="-39" w:firstLine="567"/>
        <w:jc w:val="both"/>
      </w:pPr>
      <w:r w:rsidRPr="00532619">
        <w:t xml:space="preserve">4.6.2.5. Для покрытия поверхности части площадки, предназначенной для выгула домашних животных, предусматривается выровненная поверхность, обеспечивающая хороший дренаж, не травмирующая конечности животных (газонное, песчаное, песчано-земляное покрытие), а также удобство для регулярной уборки и обновления. Поверхность </w:t>
      </w:r>
      <w:r w:rsidRPr="00532619">
        <w:lastRenderedPageBreak/>
        <w:t>части площадки, предназначенной для владельцев домашних животных, проектируется с твердым или комбинированным видом покрытия (плитка, утопленная в газон, и др.). Подход к площадке для выгула домашних животных оборудуется твердым видом покрытия.</w:t>
      </w:r>
    </w:p>
    <w:p w:rsidR="00532619" w:rsidRPr="00532619" w:rsidRDefault="00532619" w:rsidP="00532619">
      <w:pPr>
        <w:ind w:right="-39" w:firstLine="567"/>
        <w:jc w:val="both"/>
      </w:pPr>
      <w:r w:rsidRPr="00532619">
        <w:t xml:space="preserve">4.6.2.6. Озеленение площадки для выгула домашних животных проектируется из </w:t>
      </w:r>
      <w:proofErr w:type="spellStart"/>
      <w:r w:rsidRPr="00532619">
        <w:t>периметральных</w:t>
      </w:r>
      <w:proofErr w:type="spellEnd"/>
      <w:r w:rsidRPr="00532619">
        <w:t xml:space="preserve"> плотных посадок высокого кустарника в виде живой изгороди или вертикального озеленения.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4.6.2.7. Содержание площадок для выгула животных осуществляет их собственник, владелец, или организация, осуществляющая управление многоквартирными домами.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4.6.2.8. Содержание площадок для выгула собак включает в себя: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ежедневную очистку от отходов и посторонних предметов и "визуального мусора";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поддержания в справном состоянии дорожек, ограждений, скамеек, урн и другого установленного оборудования;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отходы из урн и контейнеров для накопления экскрементов удаляются в утренние часы по мере необходимости, но не реже одного раза в сутки;</w:t>
      </w:r>
    </w:p>
    <w:p w:rsidR="00532619" w:rsidRPr="00532619" w:rsidRDefault="00532619" w:rsidP="00532619">
      <w:pPr>
        <w:ind w:right="-39" w:firstLine="567"/>
        <w:jc w:val="both"/>
      </w:pPr>
      <w:r w:rsidRPr="00532619">
        <w:t>- покрытие площадки в виде газона или песка подлежит замене не реже чем каждые 12 месяцев.».</w:t>
      </w:r>
    </w:p>
    <w:p w:rsidR="00532619" w:rsidRPr="00532619" w:rsidRDefault="00532619" w:rsidP="00532619">
      <w:pPr>
        <w:ind w:right="-39" w:firstLine="567"/>
        <w:jc w:val="both"/>
      </w:pPr>
      <w:r w:rsidRPr="00532619">
        <w:t>2. Настоящее решение вступает в силу со дня его обнародования на официальном сайте администрации сельского поселения «</w:t>
      </w:r>
      <w:proofErr w:type="spellStart"/>
      <w:r w:rsidRPr="00532619">
        <w:t>Куниб</w:t>
      </w:r>
      <w:proofErr w:type="spellEnd"/>
      <w:r w:rsidRPr="00532619">
        <w:t>» и на информационных стендах сельского поселения «</w:t>
      </w:r>
      <w:proofErr w:type="spellStart"/>
      <w:r w:rsidRPr="00532619">
        <w:t>Куниб</w:t>
      </w:r>
      <w:proofErr w:type="spellEnd"/>
      <w:r w:rsidRPr="00532619">
        <w:t>», определенных Уставом муниципального образования сельского поселения «</w:t>
      </w:r>
      <w:proofErr w:type="spellStart"/>
      <w:r w:rsidRPr="00532619">
        <w:t>Куниб</w:t>
      </w:r>
      <w:proofErr w:type="spellEnd"/>
      <w:r w:rsidRPr="00532619">
        <w:t xml:space="preserve">». </w:t>
      </w:r>
    </w:p>
    <w:p w:rsidR="00532619" w:rsidRPr="00532619" w:rsidRDefault="00532619" w:rsidP="00532619">
      <w:pPr>
        <w:ind w:firstLine="567"/>
        <w:jc w:val="both"/>
      </w:pPr>
    </w:p>
    <w:p w:rsidR="008F519C" w:rsidRDefault="008F519C" w:rsidP="008F519C">
      <w:pPr>
        <w:ind w:firstLine="567"/>
        <w:jc w:val="both"/>
      </w:pPr>
    </w:p>
    <w:p w:rsidR="008F519C" w:rsidRDefault="008F519C" w:rsidP="008F519C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</w:p>
    <w:p w:rsidR="008F519C" w:rsidRDefault="008F519C" w:rsidP="008F519C">
      <w:pPr>
        <w:jc w:val="both"/>
      </w:pPr>
      <w:r>
        <w:t xml:space="preserve">Глава сельского поселения </w:t>
      </w:r>
      <w:r>
        <w:tab/>
        <w:t>«Куниб»</w:t>
      </w:r>
      <w:r>
        <w:tab/>
      </w:r>
      <w:r>
        <w:tab/>
        <w:t xml:space="preserve">                                               Ф.А. Морозов</w:t>
      </w:r>
    </w:p>
    <w:p w:rsidR="00973A42" w:rsidRDefault="00973A42" w:rsidP="008F519C">
      <w:pPr>
        <w:ind w:firstLine="567"/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864AC"/>
    <w:rsid w:val="002A021B"/>
    <w:rsid w:val="002A04CF"/>
    <w:rsid w:val="002B7DA0"/>
    <w:rsid w:val="002C2E2B"/>
    <w:rsid w:val="002E266A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619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CE014"/>
  <w15:docId w15:val="{D749BAAB-2F42-4E5A-951F-BFAB2E3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3FAA-48EC-463B-A578-C03E3168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191</cp:revision>
  <cp:lastPrinted>2023-08-07T05:42:00Z</cp:lastPrinted>
  <dcterms:created xsi:type="dcterms:W3CDTF">2015-12-08T07:57:00Z</dcterms:created>
  <dcterms:modified xsi:type="dcterms:W3CDTF">2023-08-07T05:42:00Z</dcterms:modified>
</cp:coreProperties>
</file>