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0A4" w:rsidRDefault="009C30A4" w:rsidP="00AA3211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C30A4" w:rsidRDefault="009C30A4" w:rsidP="00AA3211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98120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3CC" w:rsidRPr="00AA3211" w:rsidRDefault="000453CC" w:rsidP="00AA3211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A3211">
        <w:rPr>
          <w:rFonts w:ascii="Times New Roman" w:hAnsi="Times New Roman" w:cs="Times New Roman"/>
          <w:b/>
          <w:sz w:val="28"/>
          <w:szCs w:val="28"/>
        </w:rPr>
        <w:t>Анализ работы с обращениями граждан и организаций за 3 квартал</w:t>
      </w:r>
    </w:p>
    <w:p w:rsidR="0078519D" w:rsidRPr="00412C3E" w:rsidRDefault="00261240" w:rsidP="003C0A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C3E">
        <w:rPr>
          <w:rFonts w:ascii="Times New Roman" w:hAnsi="Times New Roman" w:cs="Times New Roman"/>
          <w:sz w:val="28"/>
          <w:szCs w:val="28"/>
        </w:rPr>
        <w:t xml:space="preserve">В Управлении Росреестра по Республике </w:t>
      </w:r>
      <w:r w:rsidR="000453CC" w:rsidRPr="00412C3E">
        <w:rPr>
          <w:rFonts w:ascii="Times New Roman" w:hAnsi="Times New Roman" w:cs="Times New Roman"/>
          <w:sz w:val="28"/>
          <w:szCs w:val="28"/>
        </w:rPr>
        <w:t>Коми (далее -</w:t>
      </w:r>
      <w:r w:rsidR="00BA03AD" w:rsidRPr="00412C3E">
        <w:rPr>
          <w:rFonts w:ascii="Times New Roman" w:hAnsi="Times New Roman" w:cs="Times New Roman"/>
          <w:sz w:val="28"/>
          <w:szCs w:val="28"/>
        </w:rPr>
        <w:t xml:space="preserve"> </w:t>
      </w:r>
      <w:r w:rsidR="000453CC" w:rsidRPr="00412C3E">
        <w:rPr>
          <w:rFonts w:ascii="Times New Roman" w:hAnsi="Times New Roman" w:cs="Times New Roman"/>
          <w:sz w:val="28"/>
          <w:szCs w:val="28"/>
        </w:rPr>
        <w:t>Управление)</w:t>
      </w:r>
      <w:r w:rsidRPr="00412C3E">
        <w:rPr>
          <w:rFonts w:ascii="Times New Roman" w:hAnsi="Times New Roman" w:cs="Times New Roman"/>
          <w:sz w:val="28"/>
          <w:szCs w:val="28"/>
        </w:rPr>
        <w:t xml:space="preserve"> подвели итоги работы с обращениями граждан за </w:t>
      </w:r>
      <w:r w:rsidR="000453CC" w:rsidRPr="00412C3E">
        <w:rPr>
          <w:rFonts w:ascii="Times New Roman" w:hAnsi="Times New Roman" w:cs="Times New Roman"/>
          <w:sz w:val="28"/>
          <w:szCs w:val="28"/>
        </w:rPr>
        <w:t>3 квартал</w:t>
      </w:r>
      <w:r w:rsidRPr="00412C3E">
        <w:rPr>
          <w:rFonts w:ascii="Times New Roman" w:hAnsi="Times New Roman" w:cs="Times New Roman"/>
          <w:sz w:val="28"/>
          <w:szCs w:val="28"/>
        </w:rPr>
        <w:t xml:space="preserve"> 2024 года.</w:t>
      </w:r>
      <w:r w:rsidR="003C0A77">
        <w:rPr>
          <w:rFonts w:ascii="Times New Roman" w:hAnsi="Times New Roman" w:cs="Times New Roman"/>
          <w:sz w:val="28"/>
          <w:szCs w:val="28"/>
        </w:rPr>
        <w:t xml:space="preserve"> За</w:t>
      </w:r>
      <w:r w:rsidR="0078519D" w:rsidRPr="00412C3E">
        <w:rPr>
          <w:rFonts w:ascii="Times New Roman" w:hAnsi="Times New Roman" w:cs="Times New Roman"/>
          <w:sz w:val="28"/>
          <w:szCs w:val="28"/>
        </w:rPr>
        <w:t xml:space="preserve"> отчетный период поступило 210 письменных обращений: 178 от граждан и 32 от юридических лиц, из них 3 жалобы и 207 заявлений (в предыдущем квартале – 191, из них 2 жалобы и 189 заявлений). </w:t>
      </w:r>
    </w:p>
    <w:p w:rsidR="00E13CE1" w:rsidRPr="00412C3E" w:rsidRDefault="003C0A77" w:rsidP="00412C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</w:t>
      </w:r>
      <w:r w:rsidRPr="00412C3E">
        <w:rPr>
          <w:rFonts w:ascii="Times New Roman" w:hAnsi="Times New Roman" w:cs="Times New Roman"/>
          <w:sz w:val="28"/>
          <w:szCs w:val="28"/>
        </w:rPr>
        <w:t>бщая</w:t>
      </w:r>
      <w:r w:rsidR="008E777E" w:rsidRPr="00412C3E">
        <w:rPr>
          <w:rFonts w:ascii="Times New Roman" w:hAnsi="Times New Roman" w:cs="Times New Roman"/>
          <w:sz w:val="28"/>
          <w:szCs w:val="28"/>
        </w:rPr>
        <w:t xml:space="preserve"> результаты отметим</w:t>
      </w:r>
      <w:r w:rsidR="00E13CE1" w:rsidRPr="00412C3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A3211" w:rsidRPr="00412C3E" w:rsidRDefault="00AA4FB2" w:rsidP="00412C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C3E">
        <w:rPr>
          <w:rFonts w:ascii="Times New Roman" w:hAnsi="Times New Roman" w:cs="Times New Roman"/>
          <w:sz w:val="28"/>
          <w:szCs w:val="28"/>
        </w:rPr>
        <w:t xml:space="preserve">- </w:t>
      </w:r>
      <w:r w:rsidR="00484045" w:rsidRPr="00412C3E">
        <w:rPr>
          <w:rFonts w:ascii="Times New Roman" w:hAnsi="Times New Roman" w:cs="Times New Roman"/>
          <w:sz w:val="28"/>
          <w:szCs w:val="28"/>
        </w:rPr>
        <w:t xml:space="preserve">большая часть </w:t>
      </w:r>
      <w:r w:rsidR="00E13CE1" w:rsidRPr="00412C3E">
        <w:rPr>
          <w:rFonts w:ascii="Times New Roman" w:hAnsi="Times New Roman" w:cs="Times New Roman"/>
          <w:sz w:val="28"/>
          <w:szCs w:val="28"/>
        </w:rPr>
        <w:t xml:space="preserve">заявлений </w:t>
      </w:r>
      <w:r w:rsidR="00971882" w:rsidRPr="00412C3E">
        <w:rPr>
          <w:rFonts w:ascii="Times New Roman" w:hAnsi="Times New Roman" w:cs="Times New Roman"/>
          <w:sz w:val="28"/>
          <w:szCs w:val="28"/>
        </w:rPr>
        <w:t xml:space="preserve">касается вопросов </w:t>
      </w:r>
      <w:r w:rsidR="00E13CE1" w:rsidRPr="00412C3E">
        <w:rPr>
          <w:rFonts w:ascii="Times New Roman" w:hAnsi="Times New Roman" w:cs="Times New Roman"/>
          <w:sz w:val="28"/>
          <w:szCs w:val="28"/>
        </w:rPr>
        <w:t>государственного кадастрового учета и (или) государственной регистрации прав, ограничений прав и обременений объектов недвижимости, предоставление сведений из ЕГРН</w:t>
      </w:r>
      <w:r w:rsidR="00412C3E">
        <w:rPr>
          <w:rFonts w:ascii="Times New Roman" w:hAnsi="Times New Roman" w:cs="Times New Roman"/>
          <w:sz w:val="28"/>
          <w:szCs w:val="28"/>
        </w:rPr>
        <w:t xml:space="preserve"> </w:t>
      </w:r>
      <w:r w:rsidR="00484045" w:rsidRPr="00412C3E">
        <w:rPr>
          <w:rFonts w:ascii="Times New Roman" w:hAnsi="Times New Roman" w:cs="Times New Roman"/>
          <w:sz w:val="28"/>
          <w:szCs w:val="28"/>
        </w:rPr>
        <w:t>-</w:t>
      </w:r>
      <w:r w:rsidR="00412C3E">
        <w:rPr>
          <w:rFonts w:ascii="Times New Roman" w:hAnsi="Times New Roman" w:cs="Times New Roman"/>
          <w:sz w:val="28"/>
          <w:szCs w:val="28"/>
        </w:rPr>
        <w:t xml:space="preserve"> </w:t>
      </w:r>
      <w:r w:rsidR="00484045" w:rsidRPr="00412C3E">
        <w:rPr>
          <w:rFonts w:ascii="Times New Roman" w:hAnsi="Times New Roman" w:cs="Times New Roman"/>
          <w:b/>
          <w:sz w:val="28"/>
          <w:szCs w:val="28"/>
        </w:rPr>
        <w:t>69</w:t>
      </w:r>
      <w:r w:rsidR="00E13CE1" w:rsidRPr="00412C3E">
        <w:rPr>
          <w:rFonts w:ascii="Times New Roman" w:hAnsi="Times New Roman" w:cs="Times New Roman"/>
          <w:sz w:val="28"/>
          <w:szCs w:val="28"/>
        </w:rPr>
        <w:t>, что составляет 32,9 % от общего количества поступивших обращений</w:t>
      </w:r>
      <w:r w:rsidR="00414520" w:rsidRPr="00412C3E">
        <w:rPr>
          <w:rFonts w:ascii="Times New Roman" w:hAnsi="Times New Roman" w:cs="Times New Roman"/>
          <w:sz w:val="28"/>
          <w:szCs w:val="28"/>
        </w:rPr>
        <w:t xml:space="preserve"> в квартале</w:t>
      </w:r>
      <w:r w:rsidR="00484045" w:rsidRPr="00412C3E">
        <w:rPr>
          <w:rFonts w:ascii="Times New Roman" w:hAnsi="Times New Roman" w:cs="Times New Roman"/>
          <w:sz w:val="28"/>
          <w:szCs w:val="28"/>
        </w:rPr>
        <w:t>.</w:t>
      </w:r>
    </w:p>
    <w:p w:rsidR="00AA3211" w:rsidRPr="00412C3E" w:rsidRDefault="00E13CE1" w:rsidP="00412C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C3E">
        <w:rPr>
          <w:rFonts w:ascii="Times New Roman" w:hAnsi="Times New Roman" w:cs="Times New Roman"/>
          <w:sz w:val="28"/>
          <w:szCs w:val="28"/>
        </w:rPr>
        <w:t xml:space="preserve">В сравнении с предыдущим кварталом количество обращений, поступивших в Управление по данной тематике, сократилось на 33,7 %. Причиной послужило </w:t>
      </w:r>
      <w:r w:rsidR="00AA3211" w:rsidRPr="00412C3E">
        <w:rPr>
          <w:rFonts w:ascii="Times New Roman" w:hAnsi="Times New Roman" w:cs="Times New Roman"/>
          <w:sz w:val="28"/>
          <w:szCs w:val="28"/>
        </w:rPr>
        <w:t xml:space="preserve">регулярное </w:t>
      </w:r>
      <w:r w:rsidRPr="00412C3E">
        <w:rPr>
          <w:rFonts w:ascii="Times New Roman" w:hAnsi="Times New Roman" w:cs="Times New Roman"/>
          <w:sz w:val="28"/>
          <w:szCs w:val="28"/>
        </w:rPr>
        <w:t>информиров</w:t>
      </w:r>
      <w:r w:rsidR="00AA3211" w:rsidRPr="00412C3E">
        <w:rPr>
          <w:rFonts w:ascii="Times New Roman" w:hAnsi="Times New Roman" w:cs="Times New Roman"/>
          <w:sz w:val="28"/>
          <w:szCs w:val="28"/>
        </w:rPr>
        <w:t xml:space="preserve">ание граждан о порядке оказания </w:t>
      </w:r>
      <w:r w:rsidRPr="00412C3E">
        <w:rPr>
          <w:rFonts w:ascii="Times New Roman" w:hAnsi="Times New Roman" w:cs="Times New Roman"/>
          <w:sz w:val="28"/>
          <w:szCs w:val="28"/>
        </w:rPr>
        <w:t xml:space="preserve">государственных услуг в сфере государственного кадастрового учета </w:t>
      </w:r>
      <w:r w:rsidR="00AA3211" w:rsidRPr="00412C3E">
        <w:rPr>
          <w:rFonts w:ascii="Times New Roman" w:hAnsi="Times New Roman" w:cs="Times New Roman"/>
          <w:sz w:val="28"/>
          <w:szCs w:val="28"/>
        </w:rPr>
        <w:t>и государственной регистрации прав на недвижимое имущество и сделок с ним (</w:t>
      </w:r>
      <w:r w:rsidR="00AA4FB2" w:rsidRPr="00412C3E">
        <w:rPr>
          <w:rFonts w:ascii="Times New Roman" w:hAnsi="Times New Roman" w:cs="Times New Roman"/>
          <w:sz w:val="28"/>
          <w:szCs w:val="28"/>
        </w:rPr>
        <w:t>проведение</w:t>
      </w:r>
      <w:r w:rsidR="00AA3211" w:rsidRPr="00412C3E">
        <w:rPr>
          <w:rFonts w:ascii="Times New Roman" w:hAnsi="Times New Roman" w:cs="Times New Roman"/>
          <w:sz w:val="28"/>
          <w:szCs w:val="28"/>
        </w:rPr>
        <w:t xml:space="preserve"> прямых линий в Общественных приемных Главы Республики Коми,</w:t>
      </w:r>
      <w:r w:rsidR="00AA4FB2" w:rsidRPr="00412C3E">
        <w:rPr>
          <w:rFonts w:ascii="Times New Roman" w:hAnsi="Times New Roman" w:cs="Times New Roman"/>
          <w:sz w:val="28"/>
          <w:szCs w:val="28"/>
        </w:rPr>
        <w:t xml:space="preserve"> </w:t>
      </w:r>
      <w:r w:rsidR="00AA3211" w:rsidRPr="00412C3E">
        <w:rPr>
          <w:rFonts w:ascii="Times New Roman" w:hAnsi="Times New Roman" w:cs="Times New Roman"/>
          <w:sz w:val="28"/>
          <w:szCs w:val="28"/>
        </w:rPr>
        <w:t xml:space="preserve">  </w:t>
      </w:r>
      <w:r w:rsidR="00AA4FB2" w:rsidRPr="00412C3E">
        <w:rPr>
          <w:rFonts w:ascii="Times New Roman" w:hAnsi="Times New Roman" w:cs="Times New Roman"/>
          <w:sz w:val="28"/>
          <w:szCs w:val="28"/>
        </w:rPr>
        <w:t>организация дней консультаций специалистами Управления</w:t>
      </w:r>
      <w:r w:rsidR="00AA3211" w:rsidRPr="00412C3E">
        <w:rPr>
          <w:rFonts w:ascii="Times New Roman" w:hAnsi="Times New Roman" w:cs="Times New Roman"/>
          <w:sz w:val="28"/>
          <w:szCs w:val="28"/>
        </w:rPr>
        <w:t>, а также оперативное решение проблемных вопросов посредством прямого взаимодействия Управления с органами государственной власти, органами местного самоуправления и многофункциональным центром предоставления государственных и муниципальных услуг</w:t>
      </w:r>
      <w:r w:rsidR="00AA4FB2" w:rsidRPr="00412C3E">
        <w:rPr>
          <w:rFonts w:ascii="Times New Roman" w:hAnsi="Times New Roman" w:cs="Times New Roman"/>
          <w:sz w:val="28"/>
          <w:szCs w:val="28"/>
        </w:rPr>
        <w:t>).</w:t>
      </w:r>
      <w:r w:rsidR="00AA3211" w:rsidRPr="00412C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43FF" w:rsidRPr="00412C3E" w:rsidRDefault="000B43FF" w:rsidP="00412C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C3E">
        <w:rPr>
          <w:rFonts w:ascii="Times New Roman" w:hAnsi="Times New Roman" w:cs="Times New Roman"/>
          <w:sz w:val="28"/>
          <w:szCs w:val="28"/>
        </w:rPr>
        <w:t xml:space="preserve">-  </w:t>
      </w:r>
      <w:r w:rsidRPr="00412C3E">
        <w:rPr>
          <w:rFonts w:ascii="Times New Roman" w:hAnsi="Times New Roman" w:cs="Times New Roman"/>
          <w:b/>
          <w:sz w:val="28"/>
          <w:szCs w:val="28"/>
        </w:rPr>
        <w:t>59 заявлений</w:t>
      </w:r>
      <w:r w:rsidRPr="00412C3E">
        <w:rPr>
          <w:rFonts w:ascii="Times New Roman" w:hAnsi="Times New Roman" w:cs="Times New Roman"/>
          <w:sz w:val="28"/>
          <w:szCs w:val="28"/>
        </w:rPr>
        <w:t xml:space="preserve"> по вопросам государственного земельного надзора.  </w:t>
      </w:r>
    </w:p>
    <w:p w:rsidR="00DE2690" w:rsidRPr="00412C3E" w:rsidRDefault="000B43FF" w:rsidP="00412C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C3E">
        <w:rPr>
          <w:rFonts w:ascii="Times New Roman" w:hAnsi="Times New Roman" w:cs="Times New Roman"/>
          <w:sz w:val="28"/>
          <w:szCs w:val="28"/>
        </w:rPr>
        <w:t>В сравнении с предыдущим кварталом количество обращений по</w:t>
      </w:r>
      <w:r w:rsidR="00F34727" w:rsidRPr="00412C3E">
        <w:rPr>
          <w:rFonts w:ascii="Times New Roman" w:hAnsi="Times New Roman" w:cs="Times New Roman"/>
          <w:sz w:val="28"/>
          <w:szCs w:val="28"/>
        </w:rPr>
        <w:t xml:space="preserve"> данной тематике </w:t>
      </w:r>
      <w:r w:rsidRPr="00412C3E">
        <w:rPr>
          <w:rFonts w:ascii="Times New Roman" w:hAnsi="Times New Roman" w:cs="Times New Roman"/>
          <w:sz w:val="28"/>
          <w:szCs w:val="28"/>
        </w:rPr>
        <w:t xml:space="preserve">увеличилось на </w:t>
      </w:r>
      <w:r w:rsidRPr="00412C3E">
        <w:rPr>
          <w:rFonts w:ascii="Times New Roman" w:hAnsi="Times New Roman" w:cs="Times New Roman"/>
          <w:b/>
          <w:sz w:val="28"/>
          <w:szCs w:val="28"/>
        </w:rPr>
        <w:t>68,6 %.</w:t>
      </w:r>
      <w:r w:rsidRPr="00412C3E">
        <w:rPr>
          <w:rFonts w:ascii="Times New Roman" w:hAnsi="Times New Roman" w:cs="Times New Roman"/>
          <w:sz w:val="28"/>
          <w:szCs w:val="28"/>
        </w:rPr>
        <w:t xml:space="preserve"> Возможной причиной могло послужить проведение комплексных кадастровых работ, земельные споры собственников</w:t>
      </w:r>
      <w:r w:rsidR="00DE2690" w:rsidRPr="00412C3E">
        <w:rPr>
          <w:rFonts w:ascii="Times New Roman" w:hAnsi="Times New Roman" w:cs="Times New Roman"/>
          <w:sz w:val="28"/>
          <w:szCs w:val="28"/>
        </w:rPr>
        <w:t>.</w:t>
      </w:r>
    </w:p>
    <w:p w:rsidR="00412C3E" w:rsidRDefault="00DE2690" w:rsidP="00412C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C3E">
        <w:rPr>
          <w:rFonts w:ascii="Times New Roman" w:hAnsi="Times New Roman" w:cs="Times New Roman"/>
          <w:sz w:val="28"/>
          <w:szCs w:val="28"/>
        </w:rPr>
        <w:t>-</w:t>
      </w:r>
      <w:r w:rsidR="00412C3E">
        <w:rPr>
          <w:rFonts w:ascii="Times New Roman" w:hAnsi="Times New Roman" w:cs="Times New Roman"/>
          <w:sz w:val="28"/>
          <w:szCs w:val="28"/>
        </w:rPr>
        <w:t xml:space="preserve"> </w:t>
      </w:r>
      <w:r w:rsidRPr="00412C3E">
        <w:rPr>
          <w:rFonts w:ascii="Times New Roman" w:hAnsi="Times New Roman" w:cs="Times New Roman"/>
          <w:b/>
          <w:sz w:val="28"/>
          <w:szCs w:val="28"/>
        </w:rPr>
        <w:t>33 обращения</w:t>
      </w:r>
      <w:r w:rsidRPr="00412C3E">
        <w:rPr>
          <w:rFonts w:ascii="Times New Roman" w:hAnsi="Times New Roman" w:cs="Times New Roman"/>
          <w:sz w:val="28"/>
          <w:szCs w:val="28"/>
        </w:rPr>
        <w:t xml:space="preserve"> по вопросам деятельности саморегулируемых организаций, арбитражных управляющих</w:t>
      </w:r>
      <w:r w:rsidR="00C550E1">
        <w:rPr>
          <w:rFonts w:ascii="Times New Roman" w:hAnsi="Times New Roman" w:cs="Times New Roman"/>
          <w:sz w:val="28"/>
          <w:szCs w:val="28"/>
        </w:rPr>
        <w:t xml:space="preserve">. Обращения </w:t>
      </w:r>
      <w:r w:rsidR="00412C3E">
        <w:rPr>
          <w:rFonts w:ascii="Times New Roman" w:hAnsi="Times New Roman" w:cs="Times New Roman"/>
          <w:sz w:val="28"/>
          <w:szCs w:val="28"/>
        </w:rPr>
        <w:t>р</w:t>
      </w:r>
      <w:r w:rsidRPr="00412C3E">
        <w:rPr>
          <w:rFonts w:ascii="Times New Roman" w:hAnsi="Times New Roman" w:cs="Times New Roman"/>
          <w:sz w:val="28"/>
          <w:szCs w:val="28"/>
        </w:rPr>
        <w:t>ассмотрены в установленные сроки</w:t>
      </w:r>
      <w:r w:rsidR="00412C3E">
        <w:rPr>
          <w:rFonts w:ascii="Times New Roman" w:hAnsi="Times New Roman" w:cs="Times New Roman"/>
          <w:sz w:val="28"/>
          <w:szCs w:val="28"/>
        </w:rPr>
        <w:t>.</w:t>
      </w:r>
    </w:p>
    <w:p w:rsidR="00DE2690" w:rsidRPr="00412C3E" w:rsidRDefault="00412C3E" w:rsidP="00412C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DE2690" w:rsidRPr="00412C3E">
        <w:rPr>
          <w:rFonts w:ascii="Times New Roman" w:hAnsi="Times New Roman" w:cs="Times New Roman"/>
          <w:b/>
          <w:sz w:val="28"/>
          <w:szCs w:val="28"/>
        </w:rPr>
        <w:t xml:space="preserve"> 4 заявления</w:t>
      </w:r>
      <w:r w:rsidR="00DE2690" w:rsidRPr="00412C3E">
        <w:rPr>
          <w:rFonts w:ascii="Times New Roman" w:hAnsi="Times New Roman" w:cs="Times New Roman"/>
          <w:sz w:val="28"/>
          <w:szCs w:val="28"/>
        </w:rPr>
        <w:t xml:space="preserve"> по вопросам государственной кадастровой оценки, что составляет 1,9 % от общего количества поступивших обращений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E2690" w:rsidRPr="00412C3E">
        <w:rPr>
          <w:rFonts w:ascii="Times New Roman" w:hAnsi="Times New Roman" w:cs="Times New Roman"/>
          <w:sz w:val="28"/>
          <w:szCs w:val="28"/>
        </w:rPr>
        <w:t xml:space="preserve">Всем заявителям даны письменные ответы по существу поставленных вопросов. </w:t>
      </w:r>
    </w:p>
    <w:p w:rsidR="00DE2690" w:rsidRPr="00412C3E" w:rsidRDefault="00412C3E" w:rsidP="00412C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45852" w:rsidRPr="00412C3E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DE2690" w:rsidRPr="00412C3E">
        <w:rPr>
          <w:rFonts w:ascii="Times New Roman" w:hAnsi="Times New Roman" w:cs="Times New Roman"/>
          <w:b/>
          <w:sz w:val="28"/>
          <w:szCs w:val="28"/>
        </w:rPr>
        <w:t>заявление</w:t>
      </w:r>
      <w:r w:rsidR="00DE2690" w:rsidRPr="00412C3E">
        <w:rPr>
          <w:rFonts w:ascii="Times New Roman" w:hAnsi="Times New Roman" w:cs="Times New Roman"/>
          <w:sz w:val="28"/>
          <w:szCs w:val="28"/>
        </w:rPr>
        <w:t xml:space="preserve"> по вопросам электронных услуг и сервисов Росреестра</w:t>
      </w:r>
      <w:r w:rsidR="00A45852" w:rsidRPr="00412C3E">
        <w:rPr>
          <w:rFonts w:ascii="Times New Roman" w:hAnsi="Times New Roman" w:cs="Times New Roman"/>
          <w:sz w:val="28"/>
          <w:szCs w:val="28"/>
        </w:rPr>
        <w:t>. Жалоб не поступало. З</w:t>
      </w:r>
      <w:r w:rsidR="00DE2690" w:rsidRPr="00412C3E">
        <w:rPr>
          <w:rFonts w:ascii="Times New Roman" w:hAnsi="Times New Roman" w:cs="Times New Roman"/>
          <w:sz w:val="28"/>
          <w:szCs w:val="28"/>
        </w:rPr>
        <w:t>аявителю дан письменный ответ с разъяснениями по существу поставленн</w:t>
      </w:r>
      <w:r w:rsidR="00A45852" w:rsidRPr="00412C3E">
        <w:rPr>
          <w:rFonts w:ascii="Times New Roman" w:hAnsi="Times New Roman" w:cs="Times New Roman"/>
          <w:sz w:val="28"/>
          <w:szCs w:val="28"/>
        </w:rPr>
        <w:t>ого вопроса</w:t>
      </w:r>
      <w:r w:rsidR="00DE2690" w:rsidRPr="00412C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4445" w:rsidRPr="00412C3E" w:rsidRDefault="00412C3E" w:rsidP="00412C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D4445" w:rsidRPr="00412C3E">
        <w:rPr>
          <w:rFonts w:ascii="Times New Roman" w:hAnsi="Times New Roman" w:cs="Times New Roman"/>
          <w:sz w:val="28"/>
          <w:szCs w:val="28"/>
        </w:rPr>
        <w:t xml:space="preserve"> </w:t>
      </w:r>
      <w:r w:rsidR="002D4445" w:rsidRPr="00412C3E">
        <w:rPr>
          <w:rFonts w:ascii="Times New Roman" w:hAnsi="Times New Roman" w:cs="Times New Roman"/>
          <w:b/>
          <w:sz w:val="28"/>
          <w:szCs w:val="28"/>
        </w:rPr>
        <w:t>12 обращений</w:t>
      </w:r>
      <w:r w:rsidR="002D4445" w:rsidRPr="00412C3E">
        <w:rPr>
          <w:rFonts w:ascii="Times New Roman" w:hAnsi="Times New Roman" w:cs="Times New Roman"/>
          <w:sz w:val="28"/>
          <w:szCs w:val="28"/>
        </w:rPr>
        <w:t xml:space="preserve"> по иным вопросам, относящимся к компетенции Управления</w:t>
      </w:r>
      <w:r w:rsidR="00442D2C" w:rsidRPr="00412C3E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2D4445" w:rsidRPr="00412C3E" w:rsidRDefault="002D4445" w:rsidP="00412C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C3E">
        <w:rPr>
          <w:rFonts w:ascii="Times New Roman" w:hAnsi="Times New Roman" w:cs="Times New Roman"/>
          <w:sz w:val="28"/>
          <w:szCs w:val="28"/>
        </w:rPr>
        <w:t xml:space="preserve">В сравнении с предыдущим кварталом количество обращений, поступивших в Управление по данной тематике, увеличилось. Причиной послужила заинтересованность граждан в получении объективной информации по интересующим вопросам, а также содействии в решении проблемных вопросов. </w:t>
      </w:r>
    </w:p>
    <w:p w:rsidR="002967DC" w:rsidRPr="00412C3E" w:rsidRDefault="00412C3E" w:rsidP="00412C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2D4445" w:rsidRPr="00412C3E">
        <w:rPr>
          <w:rFonts w:ascii="Times New Roman" w:hAnsi="Times New Roman" w:cs="Times New Roman"/>
          <w:sz w:val="28"/>
          <w:szCs w:val="28"/>
        </w:rPr>
        <w:t xml:space="preserve"> </w:t>
      </w:r>
      <w:r w:rsidR="002D4445" w:rsidRPr="00412C3E">
        <w:rPr>
          <w:rFonts w:ascii="Times New Roman" w:hAnsi="Times New Roman" w:cs="Times New Roman"/>
          <w:b/>
          <w:sz w:val="28"/>
          <w:szCs w:val="28"/>
        </w:rPr>
        <w:t>3 заявления</w:t>
      </w:r>
      <w:r w:rsidR="002D4445" w:rsidRPr="00412C3E">
        <w:rPr>
          <w:rFonts w:ascii="Times New Roman" w:hAnsi="Times New Roman" w:cs="Times New Roman"/>
          <w:sz w:val="28"/>
          <w:szCs w:val="28"/>
        </w:rPr>
        <w:t xml:space="preserve"> по вопросам землеустройства, землеустроительного процесса, установления границ, мониторинга земель и кадастровой деятельности</w:t>
      </w:r>
      <w:r w:rsidR="00E63CB5" w:rsidRPr="00412C3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Обращения</w:t>
      </w:r>
      <w:r w:rsidR="002967DC" w:rsidRPr="00412C3E">
        <w:rPr>
          <w:rFonts w:ascii="Times New Roman" w:hAnsi="Times New Roman" w:cs="Times New Roman"/>
          <w:sz w:val="28"/>
          <w:szCs w:val="28"/>
        </w:rPr>
        <w:t xml:space="preserve"> касались проведения</w:t>
      </w:r>
      <w:r w:rsidR="002D4445" w:rsidRPr="00412C3E">
        <w:rPr>
          <w:rFonts w:ascii="Times New Roman" w:hAnsi="Times New Roman" w:cs="Times New Roman"/>
          <w:sz w:val="28"/>
          <w:szCs w:val="28"/>
        </w:rPr>
        <w:t xml:space="preserve"> комплексных кадастровых работ, информативность наполнения сведениями публичной кадастровой карты</w:t>
      </w:r>
      <w:r w:rsidR="002967DC" w:rsidRPr="00412C3E">
        <w:rPr>
          <w:rFonts w:ascii="Times New Roman" w:hAnsi="Times New Roman" w:cs="Times New Roman"/>
          <w:sz w:val="28"/>
          <w:szCs w:val="28"/>
        </w:rPr>
        <w:t>.</w:t>
      </w:r>
    </w:p>
    <w:p w:rsidR="002D4445" w:rsidRPr="00412C3E" w:rsidRDefault="00412C3E" w:rsidP="00412C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D4445" w:rsidRPr="00412C3E">
        <w:rPr>
          <w:rFonts w:ascii="Times New Roman" w:hAnsi="Times New Roman" w:cs="Times New Roman"/>
          <w:sz w:val="28"/>
          <w:szCs w:val="28"/>
        </w:rPr>
        <w:t xml:space="preserve"> </w:t>
      </w:r>
      <w:r w:rsidR="002D4445" w:rsidRPr="00412C3E">
        <w:rPr>
          <w:rFonts w:ascii="Times New Roman" w:hAnsi="Times New Roman" w:cs="Times New Roman"/>
          <w:b/>
          <w:sz w:val="28"/>
          <w:szCs w:val="28"/>
        </w:rPr>
        <w:t>2 заявления</w:t>
      </w:r>
      <w:r w:rsidR="002D4445" w:rsidRPr="00412C3E">
        <w:rPr>
          <w:rFonts w:ascii="Times New Roman" w:hAnsi="Times New Roman" w:cs="Times New Roman"/>
          <w:sz w:val="28"/>
          <w:szCs w:val="28"/>
        </w:rPr>
        <w:t xml:space="preserve"> по вопросам разъяснения законодательства в области государственной регистрации прав на недвижимое имущество и сделок с ним</w:t>
      </w:r>
      <w:r w:rsidR="00DE5D70" w:rsidRPr="00412C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4445" w:rsidRPr="00412C3E" w:rsidRDefault="00412C3E" w:rsidP="00412C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D4445" w:rsidRPr="00412C3E">
        <w:rPr>
          <w:rFonts w:ascii="Times New Roman" w:hAnsi="Times New Roman" w:cs="Times New Roman"/>
          <w:sz w:val="28"/>
          <w:szCs w:val="28"/>
        </w:rPr>
        <w:t xml:space="preserve"> </w:t>
      </w:r>
      <w:r w:rsidR="002D4445" w:rsidRPr="00412C3E">
        <w:rPr>
          <w:rFonts w:ascii="Times New Roman" w:hAnsi="Times New Roman" w:cs="Times New Roman"/>
          <w:b/>
          <w:sz w:val="28"/>
          <w:szCs w:val="28"/>
        </w:rPr>
        <w:t>27 обращений</w:t>
      </w:r>
      <w:r w:rsidR="002D4445" w:rsidRPr="00412C3E">
        <w:rPr>
          <w:rFonts w:ascii="Times New Roman" w:hAnsi="Times New Roman" w:cs="Times New Roman"/>
          <w:sz w:val="28"/>
          <w:szCs w:val="28"/>
        </w:rPr>
        <w:t xml:space="preserve"> по другим вопросам, не относящимся к компетенции Управления</w:t>
      </w:r>
      <w:r w:rsidR="00F86600" w:rsidRPr="00412C3E">
        <w:rPr>
          <w:rFonts w:ascii="Times New Roman" w:hAnsi="Times New Roman" w:cs="Times New Roman"/>
          <w:sz w:val="28"/>
          <w:szCs w:val="28"/>
        </w:rPr>
        <w:t xml:space="preserve">. </w:t>
      </w:r>
      <w:r w:rsidR="002D4445" w:rsidRPr="00412C3E">
        <w:rPr>
          <w:rFonts w:ascii="Times New Roman" w:hAnsi="Times New Roman" w:cs="Times New Roman"/>
          <w:sz w:val="28"/>
          <w:szCs w:val="28"/>
        </w:rPr>
        <w:t xml:space="preserve">Все обращения перенаправлены по компетенции в иные государственные органы для рассмотрения и направления ответа заявителям. </w:t>
      </w:r>
    </w:p>
    <w:p w:rsidR="00412C3E" w:rsidRPr="00412C3E" w:rsidRDefault="00C717FF" w:rsidP="00412C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C3E">
        <w:rPr>
          <w:rFonts w:ascii="Times New Roman" w:hAnsi="Times New Roman" w:cs="Times New Roman"/>
          <w:sz w:val="28"/>
          <w:szCs w:val="28"/>
        </w:rPr>
        <w:t xml:space="preserve">Отметим, что консультации граждан в 3 квартале текущего года осуществлялись согласно графику приема граждан, все посетители получили разъяснения по интересующим их вопросам. </w:t>
      </w:r>
      <w:r w:rsidR="00412C3E" w:rsidRPr="00412C3E">
        <w:rPr>
          <w:rFonts w:ascii="Times New Roman" w:hAnsi="Times New Roman" w:cs="Times New Roman"/>
          <w:sz w:val="28"/>
          <w:szCs w:val="28"/>
        </w:rPr>
        <w:t xml:space="preserve">Организация работы с обращениями граждан в Управлении соответствует требованиям, установленным федеральным законодательством. </w:t>
      </w:r>
    </w:p>
    <w:p w:rsidR="00C717FF" w:rsidRPr="00412C3E" w:rsidRDefault="00C717FF" w:rsidP="00412C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C3E">
        <w:rPr>
          <w:rFonts w:ascii="Times New Roman" w:hAnsi="Times New Roman" w:cs="Times New Roman"/>
          <w:sz w:val="28"/>
          <w:szCs w:val="28"/>
        </w:rPr>
        <w:t xml:space="preserve">По результатам оценки поступивших в Управление письменных жалоб и заявлений сведения о фактах коррупции не установлены. </w:t>
      </w:r>
    </w:p>
    <w:p w:rsidR="00CA773F" w:rsidRPr="00412C3E" w:rsidRDefault="00412C3E" w:rsidP="00412C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C3E">
        <w:rPr>
          <w:rFonts w:ascii="Times New Roman" w:hAnsi="Times New Roman" w:cs="Times New Roman"/>
          <w:sz w:val="28"/>
          <w:szCs w:val="28"/>
        </w:rPr>
        <w:t xml:space="preserve"> </w:t>
      </w:r>
      <w:r w:rsidR="00CA773F" w:rsidRPr="00412C3E">
        <w:rPr>
          <w:rFonts w:ascii="Times New Roman" w:hAnsi="Times New Roman" w:cs="Times New Roman"/>
          <w:sz w:val="28"/>
          <w:szCs w:val="28"/>
        </w:rPr>
        <w:t xml:space="preserve">«Работа с обращениями граждан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A773F" w:rsidRPr="00412C3E">
        <w:rPr>
          <w:rFonts w:ascii="Times New Roman" w:hAnsi="Times New Roman" w:cs="Times New Roman"/>
          <w:sz w:val="28"/>
          <w:szCs w:val="28"/>
        </w:rPr>
        <w:t xml:space="preserve"> одно из важных направлений деятельности, которое </w:t>
      </w:r>
      <w:r w:rsidR="00C717FF" w:rsidRPr="00412C3E">
        <w:rPr>
          <w:rFonts w:ascii="Times New Roman" w:hAnsi="Times New Roman" w:cs="Times New Roman"/>
          <w:sz w:val="28"/>
          <w:szCs w:val="28"/>
        </w:rPr>
        <w:t xml:space="preserve">находится на постоянном контроле у руководства Управления. </w:t>
      </w:r>
      <w:r w:rsidR="00CA773F" w:rsidRPr="00412C3E">
        <w:rPr>
          <w:rFonts w:ascii="Times New Roman" w:hAnsi="Times New Roman" w:cs="Times New Roman"/>
          <w:sz w:val="28"/>
          <w:szCs w:val="28"/>
        </w:rPr>
        <w:t>Ежеквартально на заседаниях Комиссии по организации работы с обращениями граждан проводится анализ деятельности, который дает нам повод для принятия управленческих решений</w:t>
      </w:r>
      <w:r w:rsidR="00040CF8" w:rsidRPr="00412C3E">
        <w:rPr>
          <w:rFonts w:ascii="Times New Roman" w:hAnsi="Times New Roman" w:cs="Times New Roman"/>
          <w:sz w:val="28"/>
          <w:szCs w:val="28"/>
        </w:rPr>
        <w:t xml:space="preserve">», - отметила </w:t>
      </w:r>
      <w:r w:rsidR="00427BC3" w:rsidRPr="00412C3E">
        <w:rPr>
          <w:rFonts w:ascii="Times New Roman" w:hAnsi="Times New Roman" w:cs="Times New Roman"/>
          <w:sz w:val="28"/>
          <w:szCs w:val="28"/>
        </w:rPr>
        <w:t>руководитель Управления Росреестра по Республике Коми Елена Величко</w:t>
      </w:r>
      <w:r w:rsidR="00CA773F" w:rsidRPr="00412C3E">
        <w:rPr>
          <w:rFonts w:ascii="Times New Roman" w:hAnsi="Times New Roman" w:cs="Times New Roman"/>
          <w:sz w:val="28"/>
          <w:szCs w:val="28"/>
        </w:rPr>
        <w:t>.</w:t>
      </w:r>
    </w:p>
    <w:p w:rsidR="00CA773F" w:rsidRDefault="00C64D42" w:rsidP="00CA773F">
      <w:pPr>
        <w:jc w:val="both"/>
        <w:rPr>
          <w:rFonts w:ascii="Roboto" w:hAnsi="Roboto"/>
          <w:color w:val="000000"/>
          <w:sz w:val="28"/>
          <w:szCs w:val="28"/>
          <w:shd w:val="clear" w:color="auto" w:fill="FFFFFF"/>
        </w:rPr>
      </w:pPr>
      <w:r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        </w:t>
      </w:r>
      <w:r w:rsidR="00CA773F" w:rsidRPr="00412C3E">
        <w:rPr>
          <w:rFonts w:ascii="Roboto" w:hAnsi="Roboto"/>
          <w:color w:val="000000"/>
          <w:sz w:val="28"/>
          <w:szCs w:val="28"/>
          <w:shd w:val="clear" w:color="auto" w:fill="FFFFFF"/>
        </w:rPr>
        <w:t>Напоминаем, что для направления обращения в Росреестр можно воспользоваться сервисом платформы обратной связи «Открытая служба. Госуслуги. Решаем вместе». Удобный современный сервис позволит Вам отслеживать ход рассмотрения обращения и ускорит получение ответов.</w:t>
      </w:r>
    </w:p>
    <w:p w:rsidR="003C0A77" w:rsidRPr="003C0A77" w:rsidRDefault="002E11DC" w:rsidP="003C0A77">
      <w:pPr>
        <w:spacing w:after="30" w:line="240" w:lineRule="auto"/>
        <w:jc w:val="right"/>
        <w:rPr>
          <w:rFonts w:ascii="Lucida Grande" w:eastAsia="Times New Roman" w:hAnsi="Lucida Grande" w:cs="Times New Roman"/>
          <w:color w:val="9ECF35"/>
          <w:sz w:val="27"/>
          <w:szCs w:val="27"/>
          <w:shd w:val="clear" w:color="auto" w:fill="FFFFFF"/>
          <w:lang w:eastAsia="ru-RU"/>
        </w:rPr>
      </w:pPr>
      <w:r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 </w:t>
      </w:r>
    </w:p>
    <w:p w:rsidR="00CA773F" w:rsidRDefault="00CA773F" w:rsidP="00CA773F">
      <w:pPr>
        <w:ind w:firstLine="709"/>
        <w:jc w:val="both"/>
        <w:rPr>
          <w:sz w:val="28"/>
          <w:szCs w:val="28"/>
        </w:rPr>
      </w:pPr>
    </w:p>
    <w:p w:rsidR="008859A7" w:rsidRDefault="005C7AC9" w:rsidP="008859A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</w:p>
    <w:sectPr w:rsidR="008859A7" w:rsidSect="00412C3E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78D"/>
    <w:rsid w:val="000234B7"/>
    <w:rsid w:val="00040CF8"/>
    <w:rsid w:val="000453CC"/>
    <w:rsid w:val="00097564"/>
    <w:rsid w:val="000B43FF"/>
    <w:rsid w:val="000E302D"/>
    <w:rsid w:val="00261240"/>
    <w:rsid w:val="002967DC"/>
    <w:rsid w:val="002D4445"/>
    <w:rsid w:val="002E11DC"/>
    <w:rsid w:val="002F63B8"/>
    <w:rsid w:val="003352EC"/>
    <w:rsid w:val="003821B5"/>
    <w:rsid w:val="0039178D"/>
    <w:rsid w:val="003C0A77"/>
    <w:rsid w:val="003C3E08"/>
    <w:rsid w:val="00412C3E"/>
    <w:rsid w:val="00414520"/>
    <w:rsid w:val="00427BC3"/>
    <w:rsid w:val="00442D2C"/>
    <w:rsid w:val="00484045"/>
    <w:rsid w:val="004A6C24"/>
    <w:rsid w:val="004C0155"/>
    <w:rsid w:val="005C7AC9"/>
    <w:rsid w:val="005F56FE"/>
    <w:rsid w:val="006C383E"/>
    <w:rsid w:val="0078519D"/>
    <w:rsid w:val="008068C4"/>
    <w:rsid w:val="008859A7"/>
    <w:rsid w:val="008E777E"/>
    <w:rsid w:val="00900296"/>
    <w:rsid w:val="00971882"/>
    <w:rsid w:val="009C30A4"/>
    <w:rsid w:val="00A25405"/>
    <w:rsid w:val="00A3156A"/>
    <w:rsid w:val="00A45852"/>
    <w:rsid w:val="00A5382E"/>
    <w:rsid w:val="00A5786E"/>
    <w:rsid w:val="00AA3211"/>
    <w:rsid w:val="00AA4FB2"/>
    <w:rsid w:val="00BA03AD"/>
    <w:rsid w:val="00C550E1"/>
    <w:rsid w:val="00C64D42"/>
    <w:rsid w:val="00C717FF"/>
    <w:rsid w:val="00C7533F"/>
    <w:rsid w:val="00CA773F"/>
    <w:rsid w:val="00DA4897"/>
    <w:rsid w:val="00DE1747"/>
    <w:rsid w:val="00DE2690"/>
    <w:rsid w:val="00DE5D70"/>
    <w:rsid w:val="00E13CE1"/>
    <w:rsid w:val="00E63CB5"/>
    <w:rsid w:val="00F34727"/>
    <w:rsid w:val="00F47504"/>
    <w:rsid w:val="00F8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7F04D"/>
  <w15:chartTrackingRefBased/>
  <w15:docId w15:val="{9C5496EB-FBC5-43B7-91B1-0B8278D74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859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a0"/>
    <w:rsid w:val="003C0A77"/>
  </w:style>
  <w:style w:type="character" w:customStyle="1" w:styleId="apple-converted-space">
    <w:name w:val="apple-converted-space"/>
    <w:basedOn w:val="a0"/>
    <w:rsid w:val="003C0A77"/>
  </w:style>
  <w:style w:type="character" w:customStyle="1" w:styleId="x-name">
    <w:name w:val="x-name"/>
    <w:basedOn w:val="a0"/>
    <w:rsid w:val="003C0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4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65465">
          <w:marLeft w:val="105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7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31562">
                  <w:marLeft w:val="105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76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0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F84D2-0E29-455D-93E5-1635B72B8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Панюкова Оксана Николаевна</dc:creator>
  <cp:keywords/>
  <dc:description/>
  <cp:lastModifiedBy>Панюкова Оксана Николаевна</cp:lastModifiedBy>
  <cp:revision>210</cp:revision>
  <dcterms:created xsi:type="dcterms:W3CDTF">2024-10-16T13:59:00Z</dcterms:created>
  <dcterms:modified xsi:type="dcterms:W3CDTF">2024-10-28T12:27:00Z</dcterms:modified>
</cp:coreProperties>
</file>