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24" w:rsidRDefault="00EF7424" w:rsidP="00E91C81">
      <w:pPr>
        <w:ind w:firstLine="567"/>
        <w:jc w:val="both"/>
      </w:pPr>
    </w:p>
    <w:p w:rsidR="00EF7424" w:rsidRDefault="00A86D50" w:rsidP="00A86D50">
      <w:pPr>
        <w:jc w:val="both"/>
      </w:pPr>
      <w:r>
        <w:rPr>
          <w:noProof/>
          <w:lang w:eastAsia="ru-RU"/>
        </w:rPr>
        <w:drawing>
          <wp:inline distT="0" distB="0" distL="0" distR="0" wp14:anchorId="2F6370ED" wp14:editId="14EFEE52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96" w:rsidRDefault="00954E96" w:rsidP="00E91C81">
      <w:pPr>
        <w:ind w:firstLine="567"/>
        <w:jc w:val="both"/>
      </w:pPr>
    </w:p>
    <w:p w:rsidR="00EF7424" w:rsidRPr="00954E96" w:rsidRDefault="00954E96" w:rsidP="00954E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96">
        <w:rPr>
          <w:rFonts w:ascii="Times New Roman" w:hAnsi="Times New Roman" w:cs="Times New Roman"/>
          <w:b/>
          <w:sz w:val="28"/>
          <w:szCs w:val="28"/>
        </w:rPr>
        <w:t>Мониторинг принятых решений о приостановлении (отказе) осуществления государственной регистрации прав на объекты недвижимого имущества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прав на недвижимое имущество и сделок с ним производится в порядке, ус</w:t>
      </w:r>
      <w:r w:rsidR="00954E96">
        <w:rPr>
          <w:rFonts w:ascii="Times New Roman" w:hAnsi="Times New Roman" w:cs="Times New Roman"/>
          <w:sz w:val="28"/>
          <w:szCs w:val="28"/>
        </w:rPr>
        <w:t xml:space="preserve">тановленном Федеральным законом </w:t>
      </w:r>
      <w:r w:rsidRPr="00954E96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(далее – Закон).</w:t>
      </w:r>
      <w:bookmarkStart w:id="0" w:name="_GoBack"/>
      <w:bookmarkEnd w:id="0"/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 Решение о приостановлении (отказе) осуществления государственной регистрации прав в отношении объектов недвижимого имущества принимается государственными регистраторами в соответствии с положениями статей 26 и 27 и 30 Закона. 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В рамках проведенного анализа по государственной регистрации прав </w:t>
      </w:r>
      <w:r w:rsidR="00954E96"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Коми </w:t>
      </w:r>
      <w:r w:rsidRPr="00954E96">
        <w:rPr>
          <w:rFonts w:ascii="Times New Roman" w:hAnsi="Times New Roman" w:cs="Times New Roman"/>
          <w:sz w:val="28"/>
          <w:szCs w:val="28"/>
        </w:rPr>
        <w:t>было рассмотрено 261 уведомление о приостановлении или об отказе в осуществлении государственной регистрации прав. Необходимо отметить, что 88 решений о приостановлении вынесено в связи с поступлением заявления о приостановлении регистрационных действий в соответствии с положениями ст.30 Закона. Основными причинами, послужившими основанием для приостановления (отказа) осуществления государственной регистрации прав в отношении объектов недвижимого имущества, являются следу</w:t>
      </w:r>
      <w:r w:rsidR="00954E96">
        <w:rPr>
          <w:rFonts w:ascii="Times New Roman" w:hAnsi="Times New Roman" w:cs="Times New Roman"/>
          <w:sz w:val="28"/>
          <w:szCs w:val="28"/>
        </w:rPr>
        <w:t>ющие:</w:t>
      </w:r>
      <w:r w:rsidRPr="00954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96" w:rsidRDefault="00E91C81" w:rsidP="00475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1. Имеются противоречия между заявленными правами и уже зарегистрированным</w:t>
      </w:r>
      <w:r w:rsidR="00954E96" w:rsidRPr="00BD3498">
        <w:rPr>
          <w:rFonts w:ascii="Times New Roman" w:hAnsi="Times New Roman" w:cs="Times New Roman"/>
          <w:b/>
          <w:sz w:val="28"/>
          <w:szCs w:val="28"/>
        </w:rPr>
        <w:t>и правами</w:t>
      </w:r>
      <w:r w:rsidRPr="00BD3498">
        <w:rPr>
          <w:rFonts w:ascii="Times New Roman" w:hAnsi="Times New Roman" w:cs="Times New Roman"/>
          <w:b/>
          <w:sz w:val="28"/>
          <w:szCs w:val="28"/>
        </w:rPr>
        <w:t>.</w:t>
      </w:r>
      <w:r w:rsidRPr="00954E96">
        <w:rPr>
          <w:rFonts w:ascii="Times New Roman" w:hAnsi="Times New Roman" w:cs="Times New Roman"/>
          <w:sz w:val="28"/>
          <w:szCs w:val="28"/>
        </w:rPr>
        <w:t xml:space="preserve"> Большинство таких решений вынесено в связи с: - повторным обращением за осуществлением государственной регистрации прав или сделок (в ЕГРН уже были внесены сведения)</w:t>
      </w:r>
      <w:r w:rsidR="00954E96">
        <w:rPr>
          <w:rFonts w:ascii="Times New Roman" w:hAnsi="Times New Roman" w:cs="Times New Roman"/>
          <w:sz w:val="28"/>
          <w:szCs w:val="28"/>
        </w:rPr>
        <w:t>. Н</w:t>
      </w:r>
      <w:r w:rsidRPr="00954E96">
        <w:rPr>
          <w:rFonts w:ascii="Times New Roman" w:hAnsi="Times New Roman" w:cs="Times New Roman"/>
          <w:sz w:val="28"/>
          <w:szCs w:val="28"/>
        </w:rPr>
        <w:t xml:space="preserve">еобходимо отметить, что такие заявления также поданы повторно представителями органов власти после того, как </w:t>
      </w:r>
      <w:r w:rsidR="00954E96" w:rsidRPr="00954E96">
        <w:rPr>
          <w:rFonts w:ascii="Times New Roman" w:hAnsi="Times New Roman" w:cs="Times New Roman"/>
          <w:sz w:val="28"/>
          <w:szCs w:val="28"/>
        </w:rPr>
        <w:t xml:space="preserve">с </w:t>
      </w:r>
      <w:r w:rsidR="00954E96">
        <w:rPr>
          <w:rFonts w:ascii="Times New Roman" w:hAnsi="Times New Roman" w:cs="Times New Roman"/>
          <w:sz w:val="28"/>
          <w:szCs w:val="28"/>
        </w:rPr>
        <w:t>заявлением</w:t>
      </w:r>
      <w:r w:rsidRPr="00954E96">
        <w:rPr>
          <w:rFonts w:ascii="Times New Roman" w:hAnsi="Times New Roman" w:cs="Times New Roman"/>
          <w:sz w:val="28"/>
          <w:szCs w:val="28"/>
        </w:rPr>
        <w:t xml:space="preserve"> уже обращались или в связи с тем, что с таким обращением обратилось иное лицо, или наследником после того, как такое з</w:t>
      </w:r>
      <w:r w:rsidR="00954E96">
        <w:rPr>
          <w:rFonts w:ascii="Times New Roman" w:hAnsi="Times New Roman" w:cs="Times New Roman"/>
          <w:sz w:val="28"/>
          <w:szCs w:val="28"/>
        </w:rPr>
        <w:t>аявление было подано нотариусом</w:t>
      </w:r>
      <w:r w:rsidRPr="00954E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обращением за государственной регистрацией договора аренды, при наличии в ЕГРН непогашенной записи об иной аренде. </w:t>
      </w:r>
    </w:p>
    <w:p w:rsidR="00B44499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2. Не представлены документы, необходимые для осуществления государственного кадастрового учета и (или) государственной регистр</w:t>
      </w:r>
      <w:r w:rsidR="00F92106" w:rsidRPr="00BD3498">
        <w:rPr>
          <w:rFonts w:ascii="Times New Roman" w:hAnsi="Times New Roman" w:cs="Times New Roman"/>
          <w:b/>
          <w:sz w:val="28"/>
          <w:szCs w:val="28"/>
        </w:rPr>
        <w:t>ации прав</w:t>
      </w:r>
      <w:r w:rsidRPr="00BD34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4E96">
        <w:rPr>
          <w:rFonts w:ascii="Times New Roman" w:hAnsi="Times New Roman" w:cs="Times New Roman"/>
          <w:sz w:val="28"/>
          <w:szCs w:val="28"/>
        </w:rPr>
        <w:t>Наиболее часто по данному основанию осуществление регистрационных действий было приостановлено по следующим обстоятельствам: 1) не представлены необходимые для проведения государственной регистрации прав, документы при возникновении прав по договору купли</w:t>
      </w:r>
      <w:r w:rsidR="0092659F" w:rsidRPr="00954E96">
        <w:rPr>
          <w:rFonts w:ascii="Times New Roman" w:hAnsi="Times New Roman" w:cs="Times New Roman"/>
          <w:sz w:val="28"/>
          <w:szCs w:val="28"/>
        </w:rPr>
        <w:t>-</w:t>
      </w:r>
      <w:r w:rsidRPr="00954E96">
        <w:rPr>
          <w:rFonts w:ascii="Times New Roman" w:hAnsi="Times New Roman" w:cs="Times New Roman"/>
          <w:sz w:val="28"/>
          <w:szCs w:val="28"/>
        </w:rPr>
        <w:t xml:space="preserve">продажи, например, акт приема-передачи, документы, подтверждающие одновременное отчуждение земельного участка или здания на участке; 2) не представлены документы для осуществления государственного кадастрового учета объекта, в отношении которого подано заявление о государственной регистрации прав (сведения об </w:t>
      </w:r>
      <w:r w:rsidRPr="00954E96">
        <w:rPr>
          <w:rFonts w:ascii="Times New Roman" w:hAnsi="Times New Roman" w:cs="Times New Roman"/>
          <w:sz w:val="28"/>
          <w:szCs w:val="28"/>
        </w:rPr>
        <w:lastRenderedPageBreak/>
        <w:t xml:space="preserve">объекте отсутствуют в ЕГРН); 3) не представлено согласие залогодержателя на совершении сделки по распоряжению заложенным объектом недвижимости; 4) не представлен надлежащий правоустанавливающий документ (как правило это относится к справкам гаражно-строительного кооператива, выданных не первому владельцу гаража, и к документам, подтверждающим права публичных образований, а также права на земельный участок в упрощенном порядке; 5) не в полном объеме уплачена государственная пошлина; 6) не представлено заявление на переход права по договору, если такое право возникает на основании договора; 7) не представлены документы, подтверждающие полномочия конкурсного управляющего и пр.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 xml:space="preserve">3. Форма и (или) содержание документа, представленного для осуществления государственной регистрации прав, не соответствуют требованиям законодательства Российской </w:t>
      </w:r>
      <w:r w:rsidR="00D74676" w:rsidRPr="00BD3498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954E96">
        <w:rPr>
          <w:rFonts w:ascii="Times New Roman" w:hAnsi="Times New Roman" w:cs="Times New Roman"/>
          <w:sz w:val="28"/>
          <w:szCs w:val="28"/>
        </w:rPr>
        <w:t>. Наиболее часто по данному основанию осуществление регистрационных действий было приостановлено по следующим обстоятельствам: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представленный на государственную регистрацию прав договор в нарушение требований действующего законодательства РФ заключен в простой письменной форме (отчуждение доли в праве на объект недвижимого имущества по договору купли-продажи, приобретение по договору купли-продажи супругами имущества в долевую собственность, отчуждение имущества несовершеннолетнего);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договор ипотеки не соответствует требованиям действующего законодательства, например, отсутствуют существенные условия (нет сведений о праве в договоре ипотеки и пр.).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>Кроме этого допускаются технические ошибки в договоре в части указания сведений о сторонах</w:t>
      </w:r>
      <w:r w:rsidR="00D74676">
        <w:rPr>
          <w:rFonts w:ascii="Times New Roman" w:hAnsi="Times New Roman" w:cs="Times New Roman"/>
          <w:sz w:val="28"/>
          <w:szCs w:val="28"/>
        </w:rPr>
        <w:t>, цене, кредитном договоре.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4. В орган регистрации прав поступил судебный акт или акт уполномоченного органа о наложении ареста на недвижимое имущество</w:t>
      </w:r>
      <w:r w:rsidRPr="00954E96">
        <w:rPr>
          <w:rFonts w:ascii="Times New Roman" w:hAnsi="Times New Roman" w:cs="Times New Roman"/>
          <w:sz w:val="28"/>
          <w:szCs w:val="28"/>
        </w:rPr>
        <w:t>, или о запрете совершать определенные действия с недвижимым имуществом, или об избрании в качестве меры пресечения залога в соответствии с уголовно</w:t>
      </w:r>
      <w:r w:rsidR="00954E96" w:rsidRPr="00954E96">
        <w:rPr>
          <w:rFonts w:ascii="Times New Roman" w:hAnsi="Times New Roman" w:cs="Times New Roman"/>
          <w:sz w:val="28"/>
          <w:szCs w:val="28"/>
        </w:rPr>
        <w:t>-</w:t>
      </w:r>
      <w:r w:rsidRPr="00954E96">
        <w:rPr>
          <w:rFonts w:ascii="Times New Roman" w:hAnsi="Times New Roman" w:cs="Times New Roman"/>
          <w:sz w:val="28"/>
          <w:szCs w:val="28"/>
        </w:rPr>
        <w:t>процессуальным законодательством Российской Федерации</w:t>
      </w:r>
      <w:r w:rsidR="00D74676">
        <w:rPr>
          <w:rFonts w:ascii="Times New Roman" w:hAnsi="Times New Roman" w:cs="Times New Roman"/>
          <w:sz w:val="28"/>
          <w:szCs w:val="28"/>
        </w:rPr>
        <w:t>.</w:t>
      </w:r>
    </w:p>
    <w:p w:rsidR="00343A77" w:rsidRPr="00954E96" w:rsidRDefault="00D74676" w:rsidP="00E91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3A77" w:rsidRPr="00954E96" w:rsidSect="00A86D5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6"/>
    <w:rsid w:val="00343A77"/>
    <w:rsid w:val="00475660"/>
    <w:rsid w:val="005D0BD6"/>
    <w:rsid w:val="0092659F"/>
    <w:rsid w:val="00954E96"/>
    <w:rsid w:val="00A86D50"/>
    <w:rsid w:val="00B44499"/>
    <w:rsid w:val="00BD3498"/>
    <w:rsid w:val="00D74676"/>
    <w:rsid w:val="00E91C81"/>
    <w:rsid w:val="00EF7424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C9D8-EC61-482C-BE29-A6FD5BEB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Ус Оксана Васильевна</cp:lastModifiedBy>
  <cp:revision>25</cp:revision>
  <dcterms:created xsi:type="dcterms:W3CDTF">2024-09-04T07:39:00Z</dcterms:created>
  <dcterms:modified xsi:type="dcterms:W3CDTF">2024-09-09T08:06:00Z</dcterms:modified>
</cp:coreProperties>
</file>