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CC0" w:rsidRPr="00064CC0" w:rsidRDefault="00064CC0" w:rsidP="00064CC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C0">
        <w:rPr>
          <w:rFonts w:ascii="Times New Roman" w:hAnsi="Times New Roman" w:cs="Times New Roman"/>
          <w:b/>
          <w:sz w:val="28"/>
          <w:szCs w:val="28"/>
        </w:rPr>
        <w:t>В чем различия технического плана и технического паспорта, в каких случаях требуется их оформлять?</w:t>
      </w:r>
    </w:p>
    <w:p w:rsidR="005C0FD7" w:rsidRDefault="00064CC0" w:rsidP="005C0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CC0">
        <w:rPr>
          <w:rFonts w:ascii="Times New Roman" w:hAnsi="Times New Roman" w:cs="Times New Roman"/>
          <w:sz w:val="28"/>
          <w:szCs w:val="28"/>
        </w:rPr>
        <w:t>Часто возникают вопросы, в чем разница между техническим планом и техническим паспортом, ведь оба документа связаны с недвижимостью, а значит, должны иметь разные функции и назначение. Рассмотрим подробно их сходство, различие и ситуации, когда необходимо оформлять тот или иной документ.</w:t>
      </w:r>
      <w:r w:rsidRPr="00064CC0">
        <w:rPr>
          <w:rFonts w:ascii="Times New Roman" w:hAnsi="Times New Roman" w:cs="Times New Roman"/>
          <w:sz w:val="28"/>
          <w:szCs w:val="28"/>
        </w:rPr>
        <w:br/>
        <w:t>Действительно, оба документа содержат характеристики конкретного объекта недвижимости. Как технический план, так и технический паспорт формируются на основе выполненных измерений и описывают объект недвижимости. При этом, содержание и применение этих двух документов различны.</w:t>
      </w:r>
    </w:p>
    <w:p w:rsidR="005C0FD7" w:rsidRDefault="00064CC0" w:rsidP="005C0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CC0">
        <w:rPr>
          <w:rFonts w:ascii="Times New Roman" w:hAnsi="Times New Roman" w:cs="Times New Roman"/>
          <w:sz w:val="28"/>
          <w:szCs w:val="28"/>
        </w:rPr>
        <w:t>Технический паспорт является основным документом технического учета, формируемым по результатам технической инвентаризации объекта недвижимости. Он содержит подробную информацию о состоянии и характеристиках здания или помещения, включая размер и площадь объекта, материал стен и перекрытий, сведения о коммуникациях (электричество, водоснабжение, отопление), описание конструктивных элементов объекта недвижимости, назначение объекта, размеры и площадь внутренних помещений, их расположение в здании и относительно друг друга, а также степень износа.</w:t>
      </w:r>
    </w:p>
    <w:p w:rsidR="005C0FD7" w:rsidRDefault="00064CC0" w:rsidP="005C0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CC0">
        <w:rPr>
          <w:rFonts w:ascii="Times New Roman" w:hAnsi="Times New Roman" w:cs="Times New Roman"/>
          <w:sz w:val="28"/>
          <w:szCs w:val="28"/>
        </w:rPr>
        <w:t>Необходимость оформления технического паспорта возникает в следующих случаях:</w:t>
      </w:r>
    </w:p>
    <w:p w:rsidR="005C0FD7" w:rsidRDefault="00064CC0" w:rsidP="005C0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CC0">
        <w:rPr>
          <w:rFonts w:ascii="Times New Roman" w:hAnsi="Times New Roman" w:cs="Times New Roman"/>
          <w:sz w:val="28"/>
          <w:szCs w:val="28"/>
        </w:rPr>
        <w:t>- перепланировки жилого помещения;</w:t>
      </w:r>
      <w:r w:rsidRPr="00064CC0">
        <w:rPr>
          <w:rFonts w:ascii="Times New Roman" w:hAnsi="Times New Roman" w:cs="Times New Roman"/>
          <w:sz w:val="28"/>
          <w:szCs w:val="28"/>
        </w:rPr>
        <w:br/>
        <w:t>- вступления в наследство;</w:t>
      </w:r>
      <w:r w:rsidRPr="00064CC0">
        <w:rPr>
          <w:rFonts w:ascii="Times New Roman" w:hAnsi="Times New Roman" w:cs="Times New Roman"/>
          <w:sz w:val="28"/>
          <w:szCs w:val="28"/>
        </w:rPr>
        <w:br/>
        <w:t>- судебных разбирательств;</w:t>
      </w:r>
      <w:r w:rsidRPr="00064CC0">
        <w:rPr>
          <w:rFonts w:ascii="Times New Roman" w:hAnsi="Times New Roman" w:cs="Times New Roman"/>
          <w:sz w:val="28"/>
          <w:szCs w:val="28"/>
        </w:rPr>
        <w:br/>
        <w:t>- сделок с недвижимостью (продажа, аренда, передача);</w:t>
      </w:r>
      <w:r w:rsidRPr="00064CC0">
        <w:rPr>
          <w:rFonts w:ascii="Times New Roman" w:hAnsi="Times New Roman" w:cs="Times New Roman"/>
          <w:sz w:val="28"/>
          <w:szCs w:val="28"/>
        </w:rPr>
        <w:br/>
        <w:t>- определения рыночной стоимости;</w:t>
      </w:r>
      <w:r w:rsidRPr="00064CC0">
        <w:rPr>
          <w:rFonts w:ascii="Times New Roman" w:hAnsi="Times New Roman" w:cs="Times New Roman"/>
          <w:sz w:val="28"/>
          <w:szCs w:val="28"/>
        </w:rPr>
        <w:br/>
        <w:t>- приватизации;</w:t>
      </w:r>
      <w:r w:rsidRPr="00064CC0">
        <w:rPr>
          <w:rFonts w:ascii="Times New Roman" w:hAnsi="Times New Roman" w:cs="Times New Roman"/>
          <w:sz w:val="28"/>
          <w:szCs w:val="28"/>
        </w:rPr>
        <w:br/>
        <w:t>- установки газового оборудования;</w:t>
      </w:r>
      <w:r w:rsidRPr="00064CC0">
        <w:rPr>
          <w:rFonts w:ascii="Times New Roman" w:hAnsi="Times New Roman" w:cs="Times New Roman"/>
          <w:sz w:val="28"/>
          <w:szCs w:val="28"/>
        </w:rPr>
        <w:br/>
        <w:t xml:space="preserve">-согласования в </w:t>
      </w:r>
      <w:proofErr w:type="spellStart"/>
      <w:r w:rsidRPr="00064CC0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064CC0">
        <w:rPr>
          <w:rFonts w:ascii="Times New Roman" w:hAnsi="Times New Roman" w:cs="Times New Roman"/>
          <w:sz w:val="28"/>
          <w:szCs w:val="28"/>
        </w:rPr>
        <w:t xml:space="preserve"> организациях установки отопительных и санитарно-технических приборов.</w:t>
      </w:r>
    </w:p>
    <w:p w:rsidR="005C0FD7" w:rsidRDefault="00064CC0" w:rsidP="005C0F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4CC0">
        <w:rPr>
          <w:rFonts w:ascii="Times New Roman" w:hAnsi="Times New Roman" w:cs="Times New Roman"/>
          <w:sz w:val="28"/>
          <w:szCs w:val="28"/>
        </w:rPr>
        <w:t>По завершении технической инвентаризации заявитель получает технический паспорт на следующие объекты:</w:t>
      </w:r>
      <w:r w:rsidRPr="00064CC0">
        <w:rPr>
          <w:rFonts w:ascii="Times New Roman" w:hAnsi="Times New Roman" w:cs="Times New Roman"/>
          <w:sz w:val="28"/>
          <w:szCs w:val="28"/>
        </w:rPr>
        <w:br/>
        <w:t>- Домовладение (жилой дом, дачный домик);</w:t>
      </w:r>
      <w:r w:rsidRPr="00064CC0">
        <w:rPr>
          <w:rFonts w:ascii="Times New Roman" w:hAnsi="Times New Roman" w:cs="Times New Roman"/>
          <w:sz w:val="28"/>
          <w:szCs w:val="28"/>
        </w:rPr>
        <w:br/>
        <w:t>- Многоквартирный дом;</w:t>
      </w:r>
      <w:r w:rsidRPr="00064CC0">
        <w:rPr>
          <w:rFonts w:ascii="Times New Roman" w:hAnsi="Times New Roman" w:cs="Times New Roman"/>
          <w:sz w:val="28"/>
          <w:szCs w:val="28"/>
        </w:rPr>
        <w:br/>
        <w:t>- Квартиру или комнату в многоквартирном доме;</w:t>
      </w:r>
      <w:r w:rsidRPr="00064CC0">
        <w:rPr>
          <w:rFonts w:ascii="Times New Roman" w:hAnsi="Times New Roman" w:cs="Times New Roman"/>
          <w:sz w:val="28"/>
          <w:szCs w:val="28"/>
        </w:rPr>
        <w:br/>
        <w:t>- Нежилое здание или строение;</w:t>
      </w:r>
      <w:r w:rsidRPr="00064CC0">
        <w:rPr>
          <w:rFonts w:ascii="Times New Roman" w:hAnsi="Times New Roman" w:cs="Times New Roman"/>
          <w:sz w:val="28"/>
          <w:szCs w:val="28"/>
        </w:rPr>
        <w:br/>
        <w:t>- Гаражи и другие.</w:t>
      </w:r>
    </w:p>
    <w:p w:rsidR="005C0FD7" w:rsidRDefault="00064CC0" w:rsidP="005C0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CC0">
        <w:rPr>
          <w:rFonts w:ascii="Times New Roman" w:hAnsi="Times New Roman" w:cs="Times New Roman"/>
          <w:sz w:val="28"/>
          <w:szCs w:val="28"/>
        </w:rPr>
        <w:t>Раньше, в период с 1997 по 2013 год, технический паспорт также являлся основным документом, подтверждающим права владельца на недвижимость.</w:t>
      </w:r>
      <w:r w:rsidRPr="00064CC0">
        <w:rPr>
          <w:rFonts w:ascii="Times New Roman" w:hAnsi="Times New Roman" w:cs="Times New Roman"/>
          <w:sz w:val="28"/>
          <w:szCs w:val="28"/>
        </w:rPr>
        <w:br/>
        <w:t>Технический план - это обязательный документ для государственного кадастрового учета объекта капитального строительства и государственной регистрации прав на такой объект.</w:t>
      </w:r>
    </w:p>
    <w:p w:rsidR="005C0FD7" w:rsidRDefault="00064CC0" w:rsidP="005C0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CC0">
        <w:rPr>
          <w:rFonts w:ascii="Times New Roman" w:hAnsi="Times New Roman" w:cs="Times New Roman"/>
          <w:sz w:val="28"/>
          <w:szCs w:val="28"/>
        </w:rPr>
        <w:t>Подготовкой технического плана занимаются кадастровые инженеры при выполнении кадастровых работ по конкретному объекту недвижимости.</w:t>
      </w:r>
      <w:r w:rsidRPr="00064CC0">
        <w:rPr>
          <w:rFonts w:ascii="Times New Roman" w:hAnsi="Times New Roman" w:cs="Times New Roman"/>
          <w:sz w:val="28"/>
          <w:szCs w:val="28"/>
        </w:rPr>
        <w:br/>
        <w:t xml:space="preserve">Технический план представляет собой описание основных технических </w:t>
      </w:r>
      <w:r w:rsidRPr="00064CC0">
        <w:rPr>
          <w:rFonts w:ascii="Times New Roman" w:hAnsi="Times New Roman" w:cs="Times New Roman"/>
          <w:sz w:val="28"/>
          <w:szCs w:val="28"/>
        </w:rPr>
        <w:lastRenderedPageBreak/>
        <w:t>характеристик объекта с графической схемой и координатами его местоположения, в объеме, необходимом для внесения сведений об объекте в Единый государственный реестр недвижимости (ЕГРН).</w:t>
      </w:r>
    </w:p>
    <w:p w:rsidR="005C0FD7" w:rsidRDefault="00064CC0" w:rsidP="005C0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CC0">
        <w:rPr>
          <w:rFonts w:ascii="Times New Roman" w:hAnsi="Times New Roman" w:cs="Times New Roman"/>
          <w:sz w:val="28"/>
          <w:szCs w:val="28"/>
        </w:rPr>
        <w:t>Технический план может быть подготовлен на основании следующих документов:</w:t>
      </w:r>
    </w:p>
    <w:p w:rsidR="005C0FD7" w:rsidRDefault="00064CC0" w:rsidP="005C0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CC0">
        <w:rPr>
          <w:rFonts w:ascii="Times New Roman" w:hAnsi="Times New Roman" w:cs="Times New Roman"/>
          <w:sz w:val="28"/>
          <w:szCs w:val="28"/>
        </w:rPr>
        <w:t>- разрешения на ввод объекта в эксплуатацию;</w:t>
      </w:r>
      <w:r w:rsidRPr="00064CC0">
        <w:rPr>
          <w:rFonts w:ascii="Times New Roman" w:hAnsi="Times New Roman" w:cs="Times New Roman"/>
          <w:sz w:val="28"/>
          <w:szCs w:val="28"/>
        </w:rPr>
        <w:br/>
        <w:t>- проектной документации;</w:t>
      </w:r>
      <w:r w:rsidRPr="00064CC0">
        <w:rPr>
          <w:rFonts w:ascii="Times New Roman" w:hAnsi="Times New Roman" w:cs="Times New Roman"/>
          <w:sz w:val="28"/>
          <w:szCs w:val="28"/>
        </w:rPr>
        <w:br/>
        <w:t>- декларации собственника об объекте недвижимости;</w:t>
      </w:r>
      <w:r w:rsidRPr="00064CC0">
        <w:rPr>
          <w:rFonts w:ascii="Times New Roman" w:hAnsi="Times New Roman" w:cs="Times New Roman"/>
          <w:sz w:val="28"/>
          <w:szCs w:val="28"/>
        </w:rPr>
        <w:br/>
        <w:t>- технического паспорта, изготовленного органом технической инвентаризации до 01.01.2013 года.</w:t>
      </w:r>
    </w:p>
    <w:p w:rsidR="005C0FD7" w:rsidRDefault="00064CC0" w:rsidP="005C0F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4CC0">
        <w:rPr>
          <w:rFonts w:ascii="Times New Roman" w:hAnsi="Times New Roman" w:cs="Times New Roman"/>
          <w:sz w:val="28"/>
          <w:szCs w:val="28"/>
        </w:rPr>
        <w:t>Технические планы необходимы в следующих случаях:</w:t>
      </w:r>
    </w:p>
    <w:p w:rsidR="005C0FD7" w:rsidRDefault="00064CC0" w:rsidP="005C0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CC0">
        <w:rPr>
          <w:rFonts w:ascii="Times New Roman" w:hAnsi="Times New Roman" w:cs="Times New Roman"/>
          <w:sz w:val="28"/>
          <w:szCs w:val="28"/>
        </w:rPr>
        <w:t>- для регистрации права собственности на помещения (квартиры, жилые и нежилые помещения);</w:t>
      </w:r>
      <w:r w:rsidRPr="00064CC0">
        <w:rPr>
          <w:rFonts w:ascii="Times New Roman" w:hAnsi="Times New Roman" w:cs="Times New Roman"/>
          <w:sz w:val="28"/>
          <w:szCs w:val="28"/>
        </w:rPr>
        <w:br/>
        <w:t>- для регистрации права собственности на дом с целью последующего совершения сделок с ним (например, купли-продажи, дарения и т.д.);</w:t>
      </w:r>
      <w:r w:rsidRPr="00064CC0">
        <w:rPr>
          <w:rFonts w:ascii="Times New Roman" w:hAnsi="Times New Roman" w:cs="Times New Roman"/>
          <w:sz w:val="28"/>
          <w:szCs w:val="28"/>
        </w:rPr>
        <w:br/>
        <w:t>- для внесения изменений в ЕГРН после реконструкции или перепланировки (например, изменения площади дома за счёт пристройки, либо объединение комнат в квартире);</w:t>
      </w:r>
      <w:r w:rsidRPr="00064CC0">
        <w:rPr>
          <w:rFonts w:ascii="Times New Roman" w:hAnsi="Times New Roman" w:cs="Times New Roman"/>
          <w:sz w:val="28"/>
          <w:szCs w:val="28"/>
        </w:rPr>
        <w:br/>
        <w:t>- если объект ещё не достроен, но требуется зарегистрировать право собственности;</w:t>
      </w:r>
      <w:r w:rsidRPr="00064CC0">
        <w:rPr>
          <w:rFonts w:ascii="Times New Roman" w:hAnsi="Times New Roman" w:cs="Times New Roman"/>
          <w:sz w:val="28"/>
          <w:szCs w:val="28"/>
        </w:rPr>
        <w:br/>
        <w:t>- для заключения договора аренды;</w:t>
      </w:r>
      <w:r w:rsidRPr="00064CC0">
        <w:rPr>
          <w:rFonts w:ascii="Times New Roman" w:hAnsi="Times New Roman" w:cs="Times New Roman"/>
          <w:sz w:val="28"/>
          <w:szCs w:val="28"/>
        </w:rPr>
        <w:br/>
        <w:t>- для внесения в ЕГРН сведений о местоположении здания, сооружения на земельном участке (сведений о его координатах).</w:t>
      </w:r>
    </w:p>
    <w:p w:rsidR="005C0FD7" w:rsidRDefault="00064CC0" w:rsidP="005C0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CC0">
        <w:rPr>
          <w:rFonts w:ascii="Times New Roman" w:hAnsi="Times New Roman" w:cs="Times New Roman"/>
          <w:sz w:val="28"/>
          <w:szCs w:val="28"/>
        </w:rPr>
        <w:t>Технический план подготавливается в форме электронного документа с электронной подписью кадастрового инженера, а также, по желанию заказчика, в форме документа на бумажном носителе, заверенного подписью и печатью подготовившего такой план кадастрового инженера.</w:t>
      </w:r>
    </w:p>
    <w:p w:rsidR="005C0FD7" w:rsidRDefault="00064CC0" w:rsidP="005C0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CC0">
        <w:rPr>
          <w:rFonts w:ascii="Times New Roman" w:hAnsi="Times New Roman" w:cs="Times New Roman"/>
          <w:sz w:val="28"/>
          <w:szCs w:val="28"/>
        </w:rPr>
        <w:t xml:space="preserve">Итак, мы убедились, что технический план и технический паспорт </w:t>
      </w:r>
      <w:r w:rsidR="005C0FD7">
        <w:rPr>
          <w:rFonts w:ascii="Times New Roman" w:hAnsi="Times New Roman" w:cs="Times New Roman"/>
          <w:sz w:val="28"/>
          <w:szCs w:val="28"/>
        </w:rPr>
        <w:t>-</w:t>
      </w:r>
      <w:r w:rsidRPr="00064CC0">
        <w:rPr>
          <w:rFonts w:ascii="Times New Roman" w:hAnsi="Times New Roman" w:cs="Times New Roman"/>
          <w:sz w:val="28"/>
          <w:szCs w:val="28"/>
        </w:rPr>
        <w:t xml:space="preserve"> это разные документы, которые содержат сведения о доме, квартире или другом объекте недвижимости, но различны по составу и цели их изготовления. </w:t>
      </w:r>
    </w:p>
    <w:p w:rsidR="005C0FD7" w:rsidRDefault="00064CC0" w:rsidP="005C0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CC0">
        <w:rPr>
          <w:rFonts w:ascii="Times New Roman" w:hAnsi="Times New Roman" w:cs="Times New Roman"/>
          <w:sz w:val="28"/>
          <w:szCs w:val="28"/>
        </w:rPr>
        <w:t>Технический план нужен для осуществления учетно-регистрационных действий на объекты недвижимости в ЕГРН, тогда как технический паспорт служит для детального описания технических характеристик зданий и помещений.</w:t>
      </w:r>
    </w:p>
    <w:p w:rsidR="005C0FD7" w:rsidRDefault="00064CC0" w:rsidP="005C0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CC0">
        <w:rPr>
          <w:rFonts w:ascii="Times New Roman" w:hAnsi="Times New Roman" w:cs="Times New Roman"/>
          <w:sz w:val="28"/>
          <w:szCs w:val="28"/>
        </w:rPr>
        <w:t>В техническом плане кадастровый инженер осуществляет «привязку» объекта капитального строительства к земельному участку, на котором он расположен. Этот документ содержит текстовое и графическое описание объекта недвижимости, схему его расположения на участке, чертёж помещений, координаты здания относительно других объектов.</w:t>
      </w:r>
    </w:p>
    <w:p w:rsidR="005C0FD7" w:rsidRDefault="00064CC0" w:rsidP="005C0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CC0">
        <w:rPr>
          <w:rFonts w:ascii="Times New Roman" w:hAnsi="Times New Roman" w:cs="Times New Roman"/>
          <w:sz w:val="28"/>
          <w:szCs w:val="28"/>
        </w:rPr>
        <w:t>Технический паспорт содержит технические характеристики объекта, которые отсутствуют в техническом плане: конструктивные особенности постройки, материал стен и перекрытий, высота помещений, процент износа конструкций и самого объекта, а также информацию о коммуникациях на участке или в доме.</w:t>
      </w:r>
    </w:p>
    <w:p w:rsidR="005C0FD7" w:rsidRDefault="00064CC0" w:rsidP="005C0F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4CC0">
        <w:rPr>
          <w:rFonts w:ascii="Times New Roman" w:hAnsi="Times New Roman" w:cs="Times New Roman"/>
          <w:sz w:val="28"/>
          <w:szCs w:val="28"/>
        </w:rPr>
        <w:t>Срок действия технического паспорта не имеет ограничений, он актуален до тех пор, пока не изменились указанные в нем характеристики объекта недвижимости.</w:t>
      </w:r>
    </w:p>
    <w:p w:rsidR="005C0FD7" w:rsidRDefault="00064CC0" w:rsidP="005C0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CC0">
        <w:rPr>
          <w:rFonts w:ascii="Times New Roman" w:hAnsi="Times New Roman" w:cs="Times New Roman"/>
          <w:sz w:val="28"/>
          <w:szCs w:val="28"/>
        </w:rPr>
        <w:lastRenderedPageBreak/>
        <w:t>Технический план, в силу того, что является электронным документом, ограничен периодом действия требований к формату электронного документа, которые устанавливает Росреестр. Если требования к формату электронного документа изменились, а технический план еще не сдан для осуществления кадастрового учета, его нужно будет переделать под новый формат.</w:t>
      </w:r>
    </w:p>
    <w:p w:rsidR="00064CC0" w:rsidRPr="00064CC0" w:rsidRDefault="00064CC0" w:rsidP="005C0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CC0">
        <w:rPr>
          <w:rFonts w:ascii="Times New Roman" w:hAnsi="Times New Roman" w:cs="Times New Roman"/>
          <w:sz w:val="28"/>
          <w:szCs w:val="28"/>
        </w:rPr>
        <w:t xml:space="preserve">«Таким образом, оба документа </w:t>
      </w:r>
      <w:r w:rsidR="005C0FD7">
        <w:rPr>
          <w:rFonts w:ascii="Times New Roman" w:hAnsi="Times New Roman" w:cs="Times New Roman"/>
          <w:sz w:val="28"/>
          <w:szCs w:val="28"/>
        </w:rPr>
        <w:t>-</w:t>
      </w:r>
      <w:r w:rsidRPr="00064CC0">
        <w:rPr>
          <w:rFonts w:ascii="Times New Roman" w:hAnsi="Times New Roman" w:cs="Times New Roman"/>
          <w:sz w:val="28"/>
          <w:szCs w:val="28"/>
        </w:rPr>
        <w:t xml:space="preserve"> технический план и технический паспорт </w:t>
      </w:r>
      <w:r w:rsidR="005C0FD7">
        <w:rPr>
          <w:rFonts w:ascii="Times New Roman" w:hAnsi="Times New Roman" w:cs="Times New Roman"/>
          <w:sz w:val="28"/>
          <w:szCs w:val="28"/>
        </w:rPr>
        <w:t>-</w:t>
      </w:r>
      <w:r w:rsidRPr="00064CC0">
        <w:rPr>
          <w:rFonts w:ascii="Times New Roman" w:hAnsi="Times New Roman" w:cs="Times New Roman"/>
          <w:sz w:val="28"/>
          <w:szCs w:val="28"/>
        </w:rPr>
        <w:t xml:space="preserve"> играют значимую роль в оформлении недвижимости, но выполняют разные функции и имеют своё предназначение»</w:t>
      </w:r>
      <w:r w:rsidR="005C0FD7">
        <w:rPr>
          <w:rFonts w:ascii="Times New Roman" w:hAnsi="Times New Roman" w:cs="Times New Roman"/>
          <w:sz w:val="28"/>
          <w:szCs w:val="28"/>
        </w:rPr>
        <w:t>,</w:t>
      </w:r>
      <w:r w:rsidRPr="00064CC0">
        <w:rPr>
          <w:rFonts w:ascii="Times New Roman" w:hAnsi="Times New Roman" w:cs="Times New Roman"/>
          <w:sz w:val="28"/>
          <w:szCs w:val="28"/>
        </w:rPr>
        <w:t xml:space="preserve"> </w:t>
      </w:r>
      <w:r w:rsidR="005C0FD7">
        <w:rPr>
          <w:rFonts w:ascii="Times New Roman" w:hAnsi="Times New Roman" w:cs="Times New Roman"/>
          <w:sz w:val="28"/>
          <w:szCs w:val="28"/>
        </w:rPr>
        <w:t>-</w:t>
      </w:r>
      <w:r w:rsidRPr="00064CC0">
        <w:rPr>
          <w:rFonts w:ascii="Times New Roman" w:hAnsi="Times New Roman" w:cs="Times New Roman"/>
          <w:sz w:val="28"/>
          <w:szCs w:val="28"/>
        </w:rPr>
        <w:t xml:space="preserve"> поясняет директор филиала ППК «Роскадастр» по Республике Коми Лариса Зин.</w:t>
      </w:r>
    </w:p>
    <w:p w:rsidR="00DB5798" w:rsidRPr="00064CC0" w:rsidRDefault="00DB5798" w:rsidP="005C0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5798" w:rsidRPr="00064CC0" w:rsidSect="00064CC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23"/>
    <w:rsid w:val="00064CC0"/>
    <w:rsid w:val="005C0FD7"/>
    <w:rsid w:val="007A3823"/>
    <w:rsid w:val="00DB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48D0"/>
  <w15:chartTrackingRefBased/>
  <w15:docId w15:val="{064B67F7-AA7A-49DB-B6AC-0F412584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4C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C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095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19271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9091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837</Words>
  <Characters>4775</Characters>
  <Application>Microsoft Office Word</Application>
  <DocSecurity>0</DocSecurity>
  <Lines>39</Lines>
  <Paragraphs>11</Paragraphs>
  <ScaleCrop>false</ScaleCrop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Панюкова Оксана Николаевна</dc:creator>
  <cp:keywords/>
  <dc:description/>
  <cp:lastModifiedBy>Панюкова Оксана Николаевна</cp:lastModifiedBy>
  <cp:revision>3</cp:revision>
  <dcterms:created xsi:type="dcterms:W3CDTF">2025-04-02T11:17:00Z</dcterms:created>
  <dcterms:modified xsi:type="dcterms:W3CDTF">2025-04-02T11:22:00Z</dcterms:modified>
</cp:coreProperties>
</file>