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FF" w:rsidRDefault="00E52AFF" w:rsidP="00A83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2F7">
        <w:rPr>
          <w:rFonts w:ascii="Times New Roman" w:hAnsi="Times New Roman" w:cs="Times New Roman"/>
          <w:b/>
          <w:sz w:val="28"/>
          <w:szCs w:val="28"/>
        </w:rPr>
        <w:t>«Тел</w:t>
      </w:r>
      <w:bookmarkStart w:id="0" w:name="_GoBack"/>
      <w:bookmarkEnd w:id="0"/>
      <w:r w:rsidRPr="006452F7">
        <w:rPr>
          <w:rFonts w:ascii="Times New Roman" w:hAnsi="Times New Roman" w:cs="Times New Roman"/>
          <w:b/>
          <w:sz w:val="28"/>
          <w:szCs w:val="28"/>
        </w:rPr>
        <w:t xml:space="preserve">ефон доверия» Управления Росреестра </w:t>
      </w:r>
      <w:r w:rsidR="006452F7">
        <w:rPr>
          <w:rFonts w:ascii="Times New Roman" w:hAnsi="Times New Roman" w:cs="Times New Roman"/>
          <w:b/>
          <w:sz w:val="28"/>
          <w:szCs w:val="28"/>
        </w:rPr>
        <w:t xml:space="preserve">по Республике </w:t>
      </w:r>
      <w:r w:rsidRPr="006452F7">
        <w:rPr>
          <w:rFonts w:ascii="Times New Roman" w:hAnsi="Times New Roman" w:cs="Times New Roman"/>
          <w:b/>
          <w:sz w:val="28"/>
          <w:szCs w:val="28"/>
        </w:rPr>
        <w:t>Коми</w:t>
      </w:r>
    </w:p>
    <w:p w:rsidR="006452F7" w:rsidRPr="006452F7" w:rsidRDefault="006452F7" w:rsidP="006452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AFF" w:rsidRDefault="00E52AFF" w:rsidP="00840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2F7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Республике Коми регулярно информирует о работе «телефона доверия» </w:t>
      </w:r>
      <w:r w:rsidRPr="00840F70">
        <w:rPr>
          <w:rFonts w:ascii="Times New Roman" w:hAnsi="Times New Roman" w:cs="Times New Roman"/>
          <w:b/>
          <w:sz w:val="28"/>
          <w:szCs w:val="28"/>
        </w:rPr>
        <w:t>8 (8212) 20-40-06</w:t>
      </w:r>
      <w:r w:rsidRPr="006452F7">
        <w:rPr>
          <w:rFonts w:ascii="Times New Roman" w:hAnsi="Times New Roman" w:cs="Times New Roman"/>
          <w:sz w:val="28"/>
          <w:szCs w:val="28"/>
        </w:rPr>
        <w:t>.</w:t>
      </w:r>
    </w:p>
    <w:p w:rsidR="00E52AFF" w:rsidRDefault="00E52AFF" w:rsidP="00840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2F7">
        <w:rPr>
          <w:rFonts w:ascii="Times New Roman" w:hAnsi="Times New Roman" w:cs="Times New Roman"/>
          <w:sz w:val="28"/>
          <w:szCs w:val="28"/>
        </w:rPr>
        <w:t>«Телефон доверия» продолжает функционировать для того, чтобы у любого гражданина или представителя юридического лица была возможность в формате 24/7 сообщить о коррупционных проявлениях и несоблюдении специалистами Управления установленных законом требований к служебному поведению государственных гражданских служащих.</w:t>
      </w:r>
    </w:p>
    <w:p w:rsidR="00E52AFF" w:rsidRPr="006452F7" w:rsidRDefault="00E52AFF" w:rsidP="00840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2F7">
        <w:rPr>
          <w:rFonts w:ascii="Times New Roman" w:hAnsi="Times New Roman" w:cs="Times New Roman"/>
          <w:sz w:val="28"/>
          <w:szCs w:val="28"/>
        </w:rPr>
        <w:t>Данный вид обратной связи предназначен для оперативного реагирования на факты коррупции, если таковые действительно имеют место быть в деятельности специалистов отделов аппарата и территориальных подразделений Управления. Вся поступающая информация детально рассматривается. Лица, имеющие доступ к информации, поступившей на «телефон доверия», несут персональную ответственность за соблюдение конфиденциальности сведений в соответствии с законодательством РФ.</w:t>
      </w:r>
    </w:p>
    <w:p w:rsidR="00E52AFF" w:rsidRDefault="00E52AFF" w:rsidP="00840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2F7">
        <w:rPr>
          <w:rFonts w:ascii="Times New Roman" w:hAnsi="Times New Roman" w:cs="Times New Roman"/>
          <w:sz w:val="28"/>
          <w:szCs w:val="28"/>
        </w:rPr>
        <w:t xml:space="preserve">Специальный номер предназначен исключительно для целей антикоррупционной деятельности, не стоит путать «телефон доверия» со справочной службой. За консультациями в рамках компетенции Управления Росреестра следует обращаться по телефону </w:t>
      </w:r>
      <w:r w:rsidRPr="00840F70">
        <w:rPr>
          <w:rFonts w:ascii="Times New Roman" w:hAnsi="Times New Roman" w:cs="Times New Roman"/>
          <w:b/>
          <w:sz w:val="28"/>
          <w:szCs w:val="28"/>
        </w:rPr>
        <w:t>(8212) 28-76-56</w:t>
      </w:r>
      <w:r w:rsidRPr="006452F7">
        <w:rPr>
          <w:rFonts w:ascii="Times New Roman" w:hAnsi="Times New Roman" w:cs="Times New Roman"/>
          <w:sz w:val="28"/>
          <w:szCs w:val="28"/>
        </w:rPr>
        <w:t>.</w:t>
      </w:r>
    </w:p>
    <w:p w:rsidR="00E52AFF" w:rsidRPr="006452F7" w:rsidRDefault="00E52AFF" w:rsidP="00840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2F7">
        <w:rPr>
          <w:rFonts w:ascii="Times New Roman" w:hAnsi="Times New Roman" w:cs="Times New Roman"/>
          <w:sz w:val="28"/>
          <w:szCs w:val="28"/>
        </w:rPr>
        <w:t>Управление напоминает гражданам и представителям организаций, что «телефон доверия» оснащен системой записи поступающих сообщений.</w:t>
      </w:r>
      <w:r w:rsidR="00840F70">
        <w:rPr>
          <w:rFonts w:ascii="Times New Roman" w:hAnsi="Times New Roman" w:cs="Times New Roman"/>
          <w:sz w:val="28"/>
          <w:szCs w:val="28"/>
        </w:rPr>
        <w:t xml:space="preserve"> </w:t>
      </w:r>
      <w:r w:rsidRPr="006452F7">
        <w:rPr>
          <w:rFonts w:ascii="Times New Roman" w:hAnsi="Times New Roman" w:cs="Times New Roman"/>
          <w:sz w:val="28"/>
          <w:szCs w:val="28"/>
        </w:rPr>
        <w:t>Правила направления обращения посредством этого канала связи:</w:t>
      </w:r>
    </w:p>
    <w:p w:rsidR="00E52AFF" w:rsidRPr="006452F7" w:rsidRDefault="00E52AFF" w:rsidP="00840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2F7">
        <w:rPr>
          <w:rFonts w:ascii="Times New Roman" w:hAnsi="Times New Roman" w:cs="Times New Roman"/>
          <w:sz w:val="28"/>
          <w:szCs w:val="28"/>
        </w:rPr>
        <w:t>1) По «телефону доверия» принимается информация о фактах коррупционных проявлений в действиях гражданских служащих, конфликта интересов в действиях (бездействии) гражданских служащих, а также несоблюдения гражданскими служащими ограничений и запретов, в отношении которых законодательством Российской Федерации такие запреты и ограничения установлены.</w:t>
      </w:r>
    </w:p>
    <w:p w:rsidR="00E52AFF" w:rsidRDefault="00E52AFF" w:rsidP="00840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2F7">
        <w:rPr>
          <w:rFonts w:ascii="Times New Roman" w:hAnsi="Times New Roman" w:cs="Times New Roman"/>
          <w:sz w:val="28"/>
          <w:szCs w:val="28"/>
        </w:rPr>
        <w:t>2) Не регистрируются и не рассматриваются обращения, не касающиеся коррупционных действий гражданских служащих Управления, анонимные обращения (без указания фамилии, имени гражданина, направившего обращение) и обращения, аудиозапись которых не разборчива и не понятна.</w:t>
      </w:r>
    </w:p>
    <w:p w:rsidR="00E52AFF" w:rsidRPr="006452F7" w:rsidRDefault="00E52AFF" w:rsidP="00840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2F7">
        <w:rPr>
          <w:rFonts w:ascii="Times New Roman" w:hAnsi="Times New Roman" w:cs="Times New Roman"/>
          <w:sz w:val="28"/>
          <w:szCs w:val="28"/>
        </w:rPr>
        <w:t>При соблюдении всех требований к сообщению заявителю будет направлен письменный ответ по результатам рассмотрения обращения.</w:t>
      </w:r>
    </w:p>
    <w:p w:rsidR="000F439B" w:rsidRPr="006452F7" w:rsidRDefault="000F439B" w:rsidP="00840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F439B" w:rsidRPr="006452F7" w:rsidSect="00840F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23"/>
    <w:rsid w:val="000B6623"/>
    <w:rsid w:val="000F439B"/>
    <w:rsid w:val="001A493B"/>
    <w:rsid w:val="006452F7"/>
    <w:rsid w:val="0066074B"/>
    <w:rsid w:val="00840F70"/>
    <w:rsid w:val="00A831A7"/>
    <w:rsid w:val="00E5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F3C8"/>
  <w15:chartTrackingRefBased/>
  <w15:docId w15:val="{C3608FEA-8951-47A6-B6AC-82F51D96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2A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2A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Оксана Николаевна</dc:creator>
  <cp:keywords/>
  <dc:description/>
  <cp:lastModifiedBy>Панюкова Оксана Николаевна</cp:lastModifiedBy>
  <cp:revision>16</cp:revision>
  <dcterms:created xsi:type="dcterms:W3CDTF">2025-06-25T11:27:00Z</dcterms:created>
  <dcterms:modified xsi:type="dcterms:W3CDTF">2025-06-25T11:45:00Z</dcterms:modified>
</cp:coreProperties>
</file>