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D67B26">
        <w:rPr>
          <w:b/>
          <w:sz w:val="24"/>
          <w:szCs w:val="24"/>
          <w:u w:val="single"/>
        </w:rPr>
        <w:t xml:space="preserve">от </w:t>
      </w:r>
      <w:r w:rsidR="00D67B26">
        <w:rPr>
          <w:b/>
          <w:sz w:val="24"/>
          <w:szCs w:val="24"/>
          <w:u w:val="single"/>
        </w:rPr>
        <w:t>1</w:t>
      </w:r>
      <w:r w:rsidR="00CC07D8" w:rsidRPr="00D67B26">
        <w:rPr>
          <w:b/>
          <w:sz w:val="24"/>
          <w:szCs w:val="24"/>
          <w:u w:val="single"/>
        </w:rPr>
        <w:t>8</w:t>
      </w:r>
      <w:r w:rsidR="00617D41" w:rsidRPr="00D67B26">
        <w:rPr>
          <w:b/>
          <w:sz w:val="24"/>
          <w:szCs w:val="24"/>
          <w:u w:val="single"/>
        </w:rPr>
        <w:t xml:space="preserve"> </w:t>
      </w:r>
      <w:r w:rsidR="008306ED" w:rsidRPr="00D67B26">
        <w:rPr>
          <w:b/>
          <w:sz w:val="24"/>
          <w:szCs w:val="24"/>
          <w:u w:val="single"/>
        </w:rPr>
        <w:t>ок</w:t>
      </w:r>
      <w:r w:rsidR="007013D9" w:rsidRPr="00D67B26">
        <w:rPr>
          <w:b/>
          <w:sz w:val="24"/>
          <w:szCs w:val="24"/>
          <w:u w:val="single"/>
        </w:rPr>
        <w:t>тября</w:t>
      </w:r>
      <w:r w:rsidR="00FA292C" w:rsidRPr="00D67B26">
        <w:rPr>
          <w:b/>
          <w:sz w:val="24"/>
          <w:szCs w:val="24"/>
          <w:u w:val="single"/>
        </w:rPr>
        <w:t xml:space="preserve"> </w:t>
      </w:r>
      <w:r w:rsidRPr="00D67B26">
        <w:rPr>
          <w:b/>
          <w:sz w:val="24"/>
          <w:szCs w:val="24"/>
          <w:u w:val="single"/>
        </w:rPr>
        <w:t>20</w:t>
      </w:r>
      <w:r w:rsidR="00B61B2B" w:rsidRPr="00D67B26">
        <w:rPr>
          <w:b/>
          <w:sz w:val="24"/>
          <w:szCs w:val="24"/>
          <w:u w:val="single"/>
        </w:rPr>
        <w:t>2</w:t>
      </w:r>
      <w:r w:rsidR="004B35CA" w:rsidRPr="00D67B26">
        <w:rPr>
          <w:b/>
          <w:sz w:val="24"/>
          <w:szCs w:val="24"/>
          <w:u w:val="single"/>
        </w:rPr>
        <w:t>1</w:t>
      </w:r>
      <w:r w:rsidRPr="00D67B26">
        <w:rPr>
          <w:b/>
          <w:sz w:val="24"/>
          <w:szCs w:val="24"/>
          <w:u w:val="single"/>
        </w:rPr>
        <w:t xml:space="preserve"> года</w:t>
      </w:r>
      <w:r w:rsidRPr="00D67B26">
        <w:rPr>
          <w:b/>
          <w:sz w:val="24"/>
          <w:szCs w:val="24"/>
        </w:rPr>
        <w:t xml:space="preserve">                                        </w:t>
      </w:r>
      <w:r w:rsidR="00DE20DA" w:rsidRPr="00D67B26">
        <w:rPr>
          <w:b/>
          <w:sz w:val="24"/>
          <w:szCs w:val="24"/>
        </w:rPr>
        <w:t xml:space="preserve">  </w:t>
      </w:r>
      <w:r w:rsidRPr="00D67B26">
        <w:rPr>
          <w:b/>
          <w:sz w:val="24"/>
          <w:szCs w:val="24"/>
        </w:rPr>
        <w:t xml:space="preserve">                           </w:t>
      </w:r>
      <w:r w:rsidR="00BE1F2D" w:rsidRPr="00D67B26">
        <w:rPr>
          <w:b/>
          <w:sz w:val="24"/>
          <w:szCs w:val="24"/>
        </w:rPr>
        <w:t xml:space="preserve">       </w:t>
      </w:r>
      <w:r w:rsidRPr="00D67B26">
        <w:rPr>
          <w:b/>
          <w:sz w:val="24"/>
          <w:szCs w:val="24"/>
        </w:rPr>
        <w:t xml:space="preserve">     </w:t>
      </w:r>
      <w:r w:rsidR="00F20DD4" w:rsidRPr="00D67B26">
        <w:rPr>
          <w:b/>
          <w:sz w:val="24"/>
          <w:szCs w:val="24"/>
        </w:rPr>
        <w:t xml:space="preserve">    </w:t>
      </w:r>
      <w:r w:rsidRPr="00D67B26">
        <w:rPr>
          <w:b/>
          <w:sz w:val="24"/>
          <w:szCs w:val="24"/>
        </w:rPr>
        <w:t xml:space="preserve">             </w:t>
      </w:r>
      <w:r w:rsidRPr="00D67B26">
        <w:rPr>
          <w:b/>
          <w:sz w:val="24"/>
          <w:szCs w:val="24"/>
          <w:u w:val="single"/>
        </w:rPr>
        <w:t xml:space="preserve">№ </w:t>
      </w:r>
      <w:r w:rsidR="008306ED" w:rsidRPr="00D67B26">
        <w:rPr>
          <w:b/>
          <w:sz w:val="24"/>
          <w:szCs w:val="24"/>
          <w:u w:val="single"/>
        </w:rPr>
        <w:t>10</w:t>
      </w:r>
      <w:r w:rsidRPr="00D67B26">
        <w:rPr>
          <w:b/>
          <w:sz w:val="24"/>
          <w:szCs w:val="24"/>
          <w:u w:val="single"/>
        </w:rPr>
        <w:t>/</w:t>
      </w:r>
      <w:r w:rsidR="004B35CA" w:rsidRPr="00D67B26">
        <w:rPr>
          <w:b/>
          <w:sz w:val="24"/>
          <w:szCs w:val="24"/>
          <w:u w:val="single"/>
        </w:rPr>
        <w:t>1</w:t>
      </w:r>
      <w:r w:rsidR="00CC07D8" w:rsidRPr="00D67B26">
        <w:rPr>
          <w:b/>
          <w:sz w:val="24"/>
          <w:szCs w:val="24"/>
          <w:u w:val="single"/>
        </w:rPr>
        <w:t>3</w:t>
      </w:r>
      <w:r w:rsidR="00D67B26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1F23" w:rsidRPr="00BF1F23" w:rsidRDefault="00FE1AC7" w:rsidP="00BF1F23">
      <w:pPr>
        <w:ind w:right="4536"/>
        <w:jc w:val="both"/>
        <w:rPr>
          <w:sz w:val="24"/>
          <w:szCs w:val="24"/>
        </w:rPr>
      </w:pPr>
      <w:r w:rsidRPr="00BF1F23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BF1F23" w:rsidRPr="00BF1F23">
        <w:rPr>
          <w:bCs/>
          <w:sz w:val="24"/>
          <w:szCs w:val="24"/>
        </w:rPr>
        <w:t>17.02.2020 № 2/19 «</w:t>
      </w:r>
      <w:r w:rsidR="00BF1F23" w:rsidRPr="00BF1F23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BF1F23">
        <w:rPr>
          <w:sz w:val="24"/>
          <w:szCs w:val="24"/>
        </w:rPr>
        <w:t xml:space="preserve"> </w:t>
      </w:r>
      <w:r w:rsidR="00BF1F23" w:rsidRPr="00BF1F23">
        <w:rPr>
          <w:sz w:val="24"/>
          <w:szCs w:val="24"/>
        </w:rPr>
        <w:t>«Предоставление в постоянное (бессрочное) пользование земельных участков, находящихся в собственности муниципального образования</w:t>
      </w:r>
      <w:r w:rsidR="00BF1F23" w:rsidRPr="00BF1F23">
        <w:rPr>
          <w:rFonts w:eastAsia="Calibri"/>
          <w:bCs/>
          <w:sz w:val="24"/>
          <w:szCs w:val="24"/>
        </w:rPr>
        <w:t>»</w:t>
      </w:r>
      <w:r w:rsidR="00BF1F23" w:rsidRPr="00BF1F23">
        <w:rPr>
          <w:sz w:val="24"/>
          <w:szCs w:val="24"/>
        </w:rPr>
        <w:t xml:space="preserve">  (в редакции постановления от 17.05.2021 № 5/68)</w:t>
      </w:r>
    </w:p>
    <w:p w:rsidR="008C2597" w:rsidRPr="008C2597" w:rsidRDefault="008C2597" w:rsidP="008C2597">
      <w:pPr>
        <w:ind w:right="4678"/>
        <w:jc w:val="both"/>
        <w:rPr>
          <w:sz w:val="24"/>
          <w:szCs w:val="24"/>
        </w:rPr>
      </w:pP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1F23" w:rsidRPr="00BF1F23" w:rsidRDefault="00BF1F23" w:rsidP="00BF1F23">
      <w:pPr>
        <w:pStyle w:val="3"/>
        <w:tabs>
          <w:tab w:val="left" w:pos="8505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BF1F23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постоянное (бессрочное) пользование земельных участков, находящихся в собственности муниципального образования», утвержденный постановлением администрации сельского поселения «Куниб» от 17.02.2020 № 2/19,  (в редакции постановления от 17.05.2021 № 5/68) (далее – Административный регламент)  следующие изменения:</w:t>
      </w:r>
    </w:p>
    <w:p w:rsidR="00BF1F23" w:rsidRPr="00BF1F23" w:rsidRDefault="00BF1F23" w:rsidP="00BF1F23">
      <w:pPr>
        <w:ind w:right="-1"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t>1.1. подпункт 4 пункта 2.14 Административного регламента исключить;</w:t>
      </w:r>
    </w:p>
    <w:p w:rsidR="00BF1F23" w:rsidRPr="00BF1F23" w:rsidRDefault="00BF1F23" w:rsidP="00BF1F23">
      <w:pPr>
        <w:ind w:right="-1"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t>1.2. подпункты 10, 11 пункта 2.14 Административного регламента изложить в следующей редакции:</w:t>
      </w:r>
    </w:p>
    <w:p w:rsidR="00BF1F23" w:rsidRPr="00BF1F23" w:rsidRDefault="00BF1F23" w:rsidP="00BF1F23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t>« 10)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F1F23" w:rsidRPr="00BF1F23" w:rsidRDefault="00BF1F23" w:rsidP="00BF1F23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lastRenderedPageBreak/>
        <w:t xml:space="preserve"> </w:t>
      </w:r>
      <w:bookmarkStart w:id="0" w:name="dst101238"/>
      <w:bookmarkStart w:id="1" w:name="dst821"/>
      <w:bookmarkEnd w:id="0"/>
      <w:bookmarkEnd w:id="1"/>
      <w:r w:rsidRPr="00BF1F23">
        <w:rPr>
          <w:sz w:val="24"/>
          <w:szCs w:val="24"/>
        </w:rPr>
        <w:t>11)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</w:p>
    <w:p w:rsidR="00BF1F23" w:rsidRPr="00BF1F23" w:rsidRDefault="00BF1F23" w:rsidP="00BF1F23">
      <w:pPr>
        <w:ind w:right="-1"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BF1F23">
        <w:rPr>
          <w:sz w:val="24"/>
          <w:szCs w:val="24"/>
        </w:rPr>
        <w:t>. абзац второй подпункта 1 пункта 3.3 Административного регламента изложить в следующей редакции:</w:t>
      </w:r>
    </w:p>
    <w:p w:rsidR="00BF1F23" w:rsidRPr="00BF1F23" w:rsidRDefault="00BF1F23" w:rsidP="00BF1F23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BF1F23">
        <w:rPr>
          <w:spacing w:val="2"/>
          <w:sz w:val="24"/>
          <w:szCs w:val="24"/>
          <w:shd w:val="clear" w:color="auto" w:fill="FFFFFF"/>
        </w:rPr>
        <w:t xml:space="preserve">« </w:t>
      </w:r>
      <w:r w:rsidRPr="00BF1F23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682.»;</w:t>
      </w:r>
    </w:p>
    <w:p w:rsidR="00BF1F23" w:rsidRPr="00BF1F23" w:rsidRDefault="00BF1F23" w:rsidP="00BF1F23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BF1F23">
        <w:rPr>
          <w:sz w:val="24"/>
          <w:szCs w:val="24"/>
        </w:rPr>
        <w:t>. в абзаце первом пункта 3.7.7 Административного регламента слово «регистрация» заменить словами «регистрация специалистом Органа, ответственным за выдачу результата предоставления муниципальной услуги,»;</w:t>
      </w:r>
    </w:p>
    <w:p w:rsidR="00BF1F23" w:rsidRPr="00BF1F23" w:rsidRDefault="00BF1F23" w:rsidP="00BF1F23">
      <w:pPr>
        <w:tabs>
          <w:tab w:val="left" w:pos="8505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BF1F23">
        <w:rPr>
          <w:rFonts w:eastAsia="Arial Unicode MS"/>
          <w:sz w:val="24"/>
          <w:szCs w:val="24"/>
        </w:rPr>
        <w:t>1.</w:t>
      </w:r>
      <w:r>
        <w:rPr>
          <w:rFonts w:eastAsia="Arial Unicode MS"/>
          <w:sz w:val="24"/>
          <w:szCs w:val="24"/>
        </w:rPr>
        <w:t>5</w:t>
      </w:r>
      <w:r w:rsidRPr="00BF1F23">
        <w:rPr>
          <w:rFonts w:eastAsia="Arial Unicode MS"/>
          <w:sz w:val="24"/>
          <w:szCs w:val="24"/>
        </w:rPr>
        <w:t>. в абзаце первом пункта 5.3 Административного регламента слова «</w:t>
      </w:r>
      <w:r w:rsidRPr="00BF1F23">
        <w:rPr>
          <w:sz w:val="24"/>
          <w:szCs w:val="24"/>
        </w:rPr>
        <w:t>Министерство экономики Республики Коми</w:t>
      </w:r>
      <w:r w:rsidRPr="00BF1F23">
        <w:rPr>
          <w:rFonts w:eastAsia="Arial Unicode MS"/>
          <w:sz w:val="24"/>
          <w:szCs w:val="24"/>
        </w:rPr>
        <w:t>» заменить словами «</w:t>
      </w:r>
      <w:r w:rsidRPr="00BF1F23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BF1F23">
        <w:rPr>
          <w:rFonts w:eastAsia="Arial Unicode MS"/>
          <w:sz w:val="24"/>
          <w:szCs w:val="24"/>
        </w:rPr>
        <w:t>».</w:t>
      </w:r>
    </w:p>
    <w:p w:rsidR="00FE1AC7" w:rsidRPr="00BF1F23" w:rsidRDefault="00FE1AC7" w:rsidP="00BF1F23">
      <w:pPr>
        <w:ind w:firstLine="567"/>
        <w:jc w:val="both"/>
        <w:rPr>
          <w:sz w:val="24"/>
          <w:szCs w:val="24"/>
        </w:rPr>
      </w:pPr>
      <w:r w:rsidRPr="00BF1F23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BF1F23" w:rsidRDefault="00FE1AC7" w:rsidP="00BF1F2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BF1F23" w:rsidRDefault="00FE1AC7" w:rsidP="00BF1F23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BF1F23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BE3" w:rsidRDefault="00FB7BE3" w:rsidP="005243CC">
      <w:r>
        <w:separator/>
      </w:r>
    </w:p>
  </w:endnote>
  <w:endnote w:type="continuationSeparator" w:id="1">
    <w:p w:rsidR="00FB7BE3" w:rsidRDefault="00FB7BE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BE3" w:rsidRDefault="00FB7BE3" w:rsidP="005243CC">
      <w:r>
        <w:separator/>
      </w:r>
    </w:p>
  </w:footnote>
  <w:footnote w:type="continuationSeparator" w:id="1">
    <w:p w:rsidR="00FB7BE3" w:rsidRDefault="00FB7BE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35CC"/>
    <w:rsid w:val="003569F3"/>
    <w:rsid w:val="0038023F"/>
    <w:rsid w:val="003C3A56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23F08"/>
    <w:rsid w:val="00743B1A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C2597"/>
    <w:rsid w:val="008F01D5"/>
    <w:rsid w:val="0091072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A03D84"/>
    <w:rsid w:val="00A05DF0"/>
    <w:rsid w:val="00A1230E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1F23"/>
    <w:rsid w:val="00BF5AFE"/>
    <w:rsid w:val="00C613E1"/>
    <w:rsid w:val="00C847B8"/>
    <w:rsid w:val="00CA59DE"/>
    <w:rsid w:val="00CA6803"/>
    <w:rsid w:val="00CC07D8"/>
    <w:rsid w:val="00CC753C"/>
    <w:rsid w:val="00CC7A7B"/>
    <w:rsid w:val="00D04199"/>
    <w:rsid w:val="00D67B26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20DD4"/>
    <w:rsid w:val="00F42E2D"/>
    <w:rsid w:val="00F526E3"/>
    <w:rsid w:val="00F54526"/>
    <w:rsid w:val="00F55C0C"/>
    <w:rsid w:val="00FA292C"/>
    <w:rsid w:val="00FB32CD"/>
    <w:rsid w:val="00FB7BE3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83</cp:revision>
  <cp:lastPrinted>2021-10-11T06:44:00Z</cp:lastPrinted>
  <dcterms:created xsi:type="dcterms:W3CDTF">2018-08-29T12:32:00Z</dcterms:created>
  <dcterms:modified xsi:type="dcterms:W3CDTF">2021-10-18T11:49:00Z</dcterms:modified>
</cp:coreProperties>
</file>