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029931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F17530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F17530">
        <w:rPr>
          <w:rFonts w:ascii="Times New Roman" w:hAnsi="Times New Roman"/>
          <w:b w:val="0"/>
          <w:sz w:val="28"/>
          <w:szCs w:val="28"/>
          <w:u w:val="single"/>
        </w:rPr>
        <w:t>февраля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F1753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</w:t>
      </w:r>
      <w:r w:rsidR="002102E6">
        <w:rPr>
          <w:rFonts w:ascii="Times New Roman" w:hAnsi="Times New Roman"/>
          <w:b w:val="0"/>
          <w:sz w:val="28"/>
          <w:szCs w:val="28"/>
        </w:rPr>
        <w:t xml:space="preserve">   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F1753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2102E6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2102E6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2102E6" w:rsidRDefault="002102E6" w:rsidP="00815F39">
      <w:pPr>
        <w:ind w:right="4780"/>
        <w:jc w:val="both"/>
      </w:pPr>
    </w:p>
    <w:p w:rsidR="00370E8F" w:rsidRPr="009A2268" w:rsidRDefault="00973A42" w:rsidP="00370E8F">
      <w:pPr>
        <w:ind w:right="4818"/>
        <w:jc w:val="both"/>
      </w:pPr>
      <w:r>
        <w:t xml:space="preserve">О </w:t>
      </w:r>
      <w:r w:rsidR="002102E6">
        <w:t xml:space="preserve"> </w:t>
      </w:r>
      <w:r>
        <w:t xml:space="preserve">внесении  изменений </w:t>
      </w:r>
      <w:r w:rsidRPr="007D6D9B">
        <w:t xml:space="preserve"> в</w:t>
      </w:r>
      <w:r>
        <w:t xml:space="preserve"> </w:t>
      </w:r>
      <w:r w:rsidRPr="007D6D9B">
        <w:t>Устав муниципального образования сельского поселения «Куниб»</w:t>
      </w:r>
      <w:r w:rsidR="00815F39" w:rsidRPr="00815F39">
        <w:t xml:space="preserve"> </w:t>
      </w:r>
      <w:r w:rsidR="00370E8F">
        <w:t>(зарегистрированы изменения в Управлении Министерства юстиции Российской Федерации по Республике Коми 09 марта 2023 г.)</w:t>
      </w:r>
    </w:p>
    <w:p w:rsidR="00815F39" w:rsidRPr="005733B7" w:rsidRDefault="00815F39" w:rsidP="00815F39">
      <w:pPr>
        <w:ind w:right="4780"/>
        <w:jc w:val="both"/>
      </w:pP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73A42" w:rsidRPr="00991ED0" w:rsidRDefault="00973A42" w:rsidP="00973A42">
      <w:pPr>
        <w:widowControl w:val="0"/>
        <w:adjustRightInd w:val="0"/>
        <w:ind w:left="-142" w:firstLine="284"/>
        <w:jc w:val="both"/>
        <w:rPr>
          <w:bCs/>
        </w:rPr>
      </w:pPr>
      <w:r w:rsidRPr="00991ED0">
        <w:t xml:space="preserve">  </w:t>
      </w:r>
      <w:r w:rsidRPr="00991ED0">
        <w:rPr>
          <w:bCs/>
        </w:rPr>
        <w:t xml:space="preserve">     </w:t>
      </w:r>
    </w:p>
    <w:p w:rsidR="00F17530" w:rsidRPr="001B12A0" w:rsidRDefault="00F17530" w:rsidP="00F17530">
      <w:pPr>
        <w:shd w:val="clear" w:color="auto" w:fill="FFFFFF"/>
        <w:ind w:firstLine="567"/>
        <w:jc w:val="both"/>
        <w:outlineLvl w:val="1"/>
      </w:pPr>
      <w:r w:rsidRPr="001B12A0">
        <w:t>Руководствуясь Федеральным законом от 14.03.2022 № 60–ФЗ «</w:t>
      </w:r>
      <w:r w:rsidRPr="001B12A0">
        <w:rPr>
          <w:bCs/>
          <w:shd w:val="clear" w:color="auto" w:fill="FFFFFF"/>
        </w:rPr>
        <w:t xml:space="preserve">О внесении изменений в отдельные законодательные акты Российской Федерации» </w:t>
      </w:r>
      <w:r w:rsidRPr="001B12A0">
        <w:t>и статьей 72 Устава муниципального образования сельского поселения «Куниб»,</w:t>
      </w:r>
    </w:p>
    <w:p w:rsidR="00973A42" w:rsidRPr="00991ED0" w:rsidRDefault="00973A42" w:rsidP="00973A42">
      <w:pPr>
        <w:jc w:val="both"/>
      </w:pPr>
      <w:r w:rsidRPr="00991ED0">
        <w:t xml:space="preserve">              </w:t>
      </w:r>
    </w:p>
    <w:p w:rsidR="00973A42" w:rsidRPr="00991ED0" w:rsidRDefault="00973A42" w:rsidP="00973A42">
      <w:pPr>
        <w:ind w:left="735"/>
        <w:jc w:val="center"/>
      </w:pPr>
      <w:r w:rsidRPr="00991ED0">
        <w:t>Совет сельского поселения «Куниб» РЕШИЛ:</w:t>
      </w:r>
    </w:p>
    <w:p w:rsidR="00973A42" w:rsidRPr="00991ED0" w:rsidRDefault="00973A42" w:rsidP="00973A42">
      <w:pPr>
        <w:ind w:firstLine="567"/>
        <w:jc w:val="both"/>
      </w:pPr>
    </w:p>
    <w:p w:rsidR="00F17530" w:rsidRPr="00D14DBB" w:rsidRDefault="00F17530" w:rsidP="00F17530">
      <w:pPr>
        <w:ind w:firstLine="567"/>
        <w:jc w:val="both"/>
      </w:pPr>
      <w:r w:rsidRPr="00D14DBB">
        <w:t xml:space="preserve">1. Внести в Устав муниципального образования сельского поселения «Куниб», утвержденный решением Совета сельского поселения «Куниб» от 27.03.2020 № </w:t>
      </w:r>
      <w:r w:rsidRPr="00D14DBB">
        <w:rPr>
          <w:lang w:val="en-US"/>
        </w:rPr>
        <w:t>IV</w:t>
      </w:r>
      <w:r w:rsidRPr="00D14DBB">
        <w:t>-51/1,      (далее – Устав) следующие изменения:</w:t>
      </w:r>
    </w:p>
    <w:p w:rsidR="00F17530" w:rsidRPr="00D14DBB" w:rsidRDefault="00F17530" w:rsidP="00F17530">
      <w:pPr>
        <w:ind w:firstLine="567"/>
        <w:jc w:val="both"/>
      </w:pPr>
      <w:r w:rsidRPr="00D14DBB">
        <w:t xml:space="preserve">1.1. </w:t>
      </w:r>
      <w:r>
        <w:t>в</w:t>
      </w:r>
      <w:r w:rsidRPr="00D14DBB">
        <w:t>торое предложение абзаца второго части 4 статьи 15 Устава исключить;</w:t>
      </w:r>
    </w:p>
    <w:p w:rsidR="00F17530" w:rsidRPr="00D14DBB" w:rsidRDefault="00F17530" w:rsidP="00F17530">
      <w:pPr>
        <w:ind w:firstLine="567"/>
        <w:jc w:val="both"/>
      </w:pPr>
      <w:r w:rsidRPr="00D14DBB">
        <w:t xml:space="preserve">1.2. </w:t>
      </w:r>
      <w:r>
        <w:t>а</w:t>
      </w:r>
      <w:r w:rsidRPr="00D14DBB">
        <w:t>бзац третий части 2 статьи 16 Устава признать утратившим силу;</w:t>
      </w:r>
    </w:p>
    <w:p w:rsidR="00F17530" w:rsidRPr="00D14DBB" w:rsidRDefault="00F17530" w:rsidP="00F17530">
      <w:pPr>
        <w:ind w:firstLine="567"/>
        <w:jc w:val="both"/>
      </w:pPr>
      <w:r w:rsidRPr="00D14DBB">
        <w:t xml:space="preserve">1.3. </w:t>
      </w:r>
      <w:r>
        <w:t>ч</w:t>
      </w:r>
      <w:r w:rsidRPr="00D14DBB">
        <w:t>асть 4 статьи 17 Устава изложить в следующей редакции:</w:t>
      </w:r>
    </w:p>
    <w:p w:rsidR="00F17530" w:rsidRPr="00D14DBB" w:rsidRDefault="00F17530" w:rsidP="00F17530">
      <w:pPr>
        <w:ind w:firstLine="567"/>
        <w:jc w:val="both"/>
      </w:pPr>
      <w:r w:rsidRPr="00D14DBB">
        <w:t>«</w:t>
      </w:r>
      <w:r>
        <w:t xml:space="preserve"> </w:t>
      </w:r>
      <w:r w:rsidRPr="00D14DBB">
        <w:t>4. Голосование по отзыву депутата назначается Советом поселения по инициативе, выдвинутой инициативной группой избирателей в составе не менее десяти избирателей, зарегистрированных в избирательном округе</w:t>
      </w:r>
      <w:r w:rsidRPr="00D14DBB">
        <w:rPr>
          <w:color w:val="FF0000"/>
        </w:rPr>
        <w:t xml:space="preserve">, </w:t>
      </w:r>
      <w:r w:rsidRPr="00D14DBB">
        <w:t>по которому был избран депутат.</w:t>
      </w:r>
    </w:p>
    <w:p w:rsidR="00F17530" w:rsidRPr="00D14DBB" w:rsidRDefault="00F17530" w:rsidP="00F17530">
      <w:pPr>
        <w:ind w:firstLine="567"/>
        <w:jc w:val="both"/>
      </w:pPr>
      <w:r w:rsidRPr="00D14DBB">
        <w:t>Порядок регистрации инициативной группы избирателей устанавливается нормативным правовым актом Совета поселения.</w:t>
      </w:r>
    </w:p>
    <w:p w:rsidR="00F17530" w:rsidRPr="00D14DBB" w:rsidRDefault="00672D66" w:rsidP="00F17530">
      <w:pPr>
        <w:ind w:firstLine="567"/>
        <w:jc w:val="both"/>
      </w:pPr>
      <w:hyperlink r:id="rId8" w:history="1">
        <w:r w:rsidR="00F17530" w:rsidRPr="00D14DBB">
          <w:t>Требования</w:t>
        </w:r>
      </w:hyperlink>
      <w:r w:rsidR="00F17530" w:rsidRPr="00D14DBB">
        <w:t xml:space="preserve"> к форме и содержанию ходатайства о проведении собрания граждан устанавливаются решением Совета поселения.</w:t>
      </w:r>
    </w:p>
    <w:p w:rsidR="00F17530" w:rsidRPr="00D14DBB" w:rsidRDefault="00F17530" w:rsidP="00F17530">
      <w:pPr>
        <w:ind w:firstLine="567"/>
        <w:jc w:val="both"/>
      </w:pPr>
      <w:r w:rsidRPr="00D14DBB">
        <w:t>Условием назначения голосования по отзыву депутата Совета поселения является сбор подписей в поддержку данной инициативы в количестве не менее 5 процентов от числа избирателей, зарегистрированных на территории соответствующего избирательного округа в соответствии с законодательством.</w:t>
      </w:r>
    </w:p>
    <w:p w:rsidR="00F17530" w:rsidRPr="00D14DBB" w:rsidRDefault="00F17530" w:rsidP="00F17530">
      <w:pPr>
        <w:ind w:firstLine="567"/>
        <w:jc w:val="both"/>
      </w:pPr>
      <w:r w:rsidRPr="00D14DBB">
        <w:t>Подписи собираются только среди граждан, обладающих активным избирательным правом, в том избирательном округе, в котором избран депутат.</w:t>
      </w:r>
    </w:p>
    <w:p w:rsidR="00F17530" w:rsidRPr="00D14DBB" w:rsidRDefault="00F17530" w:rsidP="00F17530">
      <w:pPr>
        <w:ind w:firstLine="567"/>
        <w:jc w:val="both"/>
      </w:pPr>
      <w:r w:rsidRPr="00D14DBB">
        <w:t>Голосование по отзыву должно быть проведено не ранее, чем через 50 и не позднее, чем через 60 дней со дня принятия решения о его назначении. Решение о назначении голосования по отзыву депутата подлежит официальному обнародованию в срок не позднее пяти дней со дня принятия.</w:t>
      </w:r>
    </w:p>
    <w:p w:rsidR="00F17530" w:rsidRPr="00D14DBB" w:rsidRDefault="00F17530" w:rsidP="00F17530">
      <w:pPr>
        <w:ind w:firstLine="567"/>
        <w:jc w:val="both"/>
      </w:pPr>
      <w:r w:rsidRPr="00D14DBB">
        <w:lastRenderedPageBreak/>
        <w:t>Депутат Совета поселения считается отозванным, если за отзыв проголосовало не менее половины избирателей, зарегистрированных в избирательном округе</w:t>
      </w:r>
      <w:proofErr w:type="gramStart"/>
      <w:r w:rsidRPr="00D14DBB">
        <w:t>.»;</w:t>
      </w:r>
      <w:proofErr w:type="gramEnd"/>
    </w:p>
    <w:p w:rsidR="00F17530" w:rsidRPr="00D14DBB" w:rsidRDefault="00F17530" w:rsidP="00F17530">
      <w:pPr>
        <w:ind w:firstLine="567"/>
        <w:jc w:val="both"/>
      </w:pPr>
      <w:r w:rsidRPr="00D14DBB">
        <w:t xml:space="preserve">1.4. </w:t>
      </w:r>
      <w:r>
        <w:t>ч</w:t>
      </w:r>
      <w:r w:rsidRPr="00D14DBB">
        <w:t>асть 7 статьи 29 Устава изложить в следующей редакции:</w:t>
      </w:r>
    </w:p>
    <w:p w:rsidR="00F17530" w:rsidRPr="00D14DBB" w:rsidRDefault="00F17530" w:rsidP="00F17530">
      <w:pPr>
        <w:pStyle w:val="ConsNormal0"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D14DB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4DBB">
        <w:rPr>
          <w:rFonts w:ascii="Times New Roman" w:hAnsi="Times New Roman"/>
          <w:sz w:val="24"/>
          <w:szCs w:val="24"/>
        </w:rPr>
        <w:t xml:space="preserve">7. </w:t>
      </w:r>
      <w:r w:rsidRPr="00D14DBB">
        <w:rPr>
          <w:rFonts w:ascii="Times New Roman" w:hAnsi="Times New Roman"/>
          <w:sz w:val="24"/>
          <w:szCs w:val="24"/>
          <w:lang w:eastAsia="ru-RU"/>
        </w:rPr>
        <w:t xml:space="preserve">Вновь избранный </w:t>
      </w:r>
      <w:r w:rsidRPr="00D14DBB">
        <w:rPr>
          <w:rFonts w:ascii="Times New Roman" w:hAnsi="Times New Roman"/>
          <w:bCs/>
          <w:sz w:val="24"/>
          <w:szCs w:val="24"/>
        </w:rPr>
        <w:t xml:space="preserve">Совет поселения </w:t>
      </w:r>
      <w:r w:rsidRPr="00D14DBB">
        <w:rPr>
          <w:rFonts w:ascii="Times New Roman" w:hAnsi="Times New Roman"/>
          <w:sz w:val="24"/>
          <w:szCs w:val="24"/>
          <w:lang w:eastAsia="ru-RU"/>
        </w:rPr>
        <w:t>собирается на первое заседание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4DBB">
        <w:rPr>
          <w:rFonts w:ascii="Times New Roman" w:hAnsi="Times New Roman"/>
          <w:bCs/>
          <w:sz w:val="24"/>
          <w:szCs w:val="24"/>
        </w:rPr>
        <w:t>не позднее 30 дней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14DBB">
        <w:rPr>
          <w:rFonts w:ascii="Times New Roman" w:hAnsi="Times New Roman"/>
          <w:bCs/>
          <w:sz w:val="24"/>
          <w:szCs w:val="24"/>
        </w:rPr>
        <w:t>со дня избрания Совета поселения в правомочном составе</w:t>
      </w:r>
      <w:proofErr w:type="gramStart"/>
      <w:r w:rsidRPr="00D14DBB">
        <w:rPr>
          <w:rFonts w:ascii="Times New Roman" w:hAnsi="Times New Roman"/>
          <w:bCs/>
          <w:sz w:val="24"/>
          <w:szCs w:val="24"/>
        </w:rPr>
        <w:t>.»;</w:t>
      </w:r>
      <w:proofErr w:type="gramEnd"/>
    </w:p>
    <w:p w:rsidR="00F17530" w:rsidRPr="00D14DBB" w:rsidRDefault="00F17530" w:rsidP="00F17530">
      <w:pPr>
        <w:ind w:firstLine="567"/>
        <w:jc w:val="both"/>
      </w:pPr>
      <w:r w:rsidRPr="00D14DBB">
        <w:t xml:space="preserve">1.5. </w:t>
      </w:r>
      <w:r>
        <w:t>г</w:t>
      </w:r>
      <w:r w:rsidRPr="00D14DBB">
        <w:t>лаву 5 Устава признать утратившей силу.</w:t>
      </w:r>
    </w:p>
    <w:p w:rsidR="00973A42" w:rsidRPr="007D6D9B" w:rsidRDefault="00973A42" w:rsidP="00973A42">
      <w:pPr>
        <w:ind w:firstLine="567"/>
        <w:jc w:val="both"/>
      </w:pPr>
      <w:r w:rsidRPr="007D6D9B">
        <w:t xml:space="preserve">2. Настоящее решение подлежит официальному обнародованию после его государственной регистрации и вступает в силу после его официального обнародования. </w:t>
      </w:r>
    </w:p>
    <w:p w:rsidR="00973A42" w:rsidRDefault="00973A42" w:rsidP="00973A42">
      <w:pPr>
        <w:ind w:firstLine="567"/>
        <w:jc w:val="both"/>
      </w:pPr>
    </w:p>
    <w:p w:rsidR="00973A42" w:rsidRDefault="00973A42" w:rsidP="00973A42">
      <w:pPr>
        <w:ind w:firstLine="567"/>
        <w:jc w:val="both"/>
      </w:pPr>
    </w:p>
    <w:p w:rsidR="00973A42" w:rsidRPr="007D6D9B" w:rsidRDefault="00973A42" w:rsidP="00973A42">
      <w:pPr>
        <w:jc w:val="both"/>
      </w:pPr>
      <w:r>
        <w:t>Глава сельского поселения                                                                                         Ф.А. Морозов</w:t>
      </w:r>
    </w:p>
    <w:p w:rsidR="00973A42" w:rsidRDefault="00973A42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815F39" w:rsidRDefault="00815F39" w:rsidP="0021570A">
      <w:pPr>
        <w:jc w:val="both"/>
      </w:pPr>
    </w:p>
    <w:p w:rsidR="00973A42" w:rsidRDefault="002102E6" w:rsidP="0021570A">
      <w:pPr>
        <w:jc w:val="both"/>
      </w:pPr>
      <w:r>
        <w:t xml:space="preserve"> </w:t>
      </w:r>
    </w:p>
    <w:p w:rsidR="00973A42" w:rsidRDefault="00973A42" w:rsidP="0021570A">
      <w:pPr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D3616"/>
    <w:rsid w:val="001E2884"/>
    <w:rsid w:val="001F3620"/>
    <w:rsid w:val="0020178A"/>
    <w:rsid w:val="00207D6B"/>
    <w:rsid w:val="002102E6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309CF"/>
    <w:rsid w:val="0034241E"/>
    <w:rsid w:val="003451A1"/>
    <w:rsid w:val="0035060D"/>
    <w:rsid w:val="0035415C"/>
    <w:rsid w:val="00360937"/>
    <w:rsid w:val="00361C52"/>
    <w:rsid w:val="00365C52"/>
    <w:rsid w:val="00370E8F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72D66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A2029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17530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F17530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7BDA538406FF1EC1397B611C6D7C8BBAA9BA90D9F8DCB1741276CE4AB94CC3F261022CEBCC66A2CF778710538F20B0BD39A0C34988E1BDPD27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187</cp:revision>
  <cp:lastPrinted>2023-02-10T07:34:00Z</cp:lastPrinted>
  <dcterms:created xsi:type="dcterms:W3CDTF">2015-12-08T07:57:00Z</dcterms:created>
  <dcterms:modified xsi:type="dcterms:W3CDTF">2023-03-14T08:42:00Z</dcterms:modified>
</cp:coreProperties>
</file>