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51106153" r:id="rId7"/>
              </w:object>
            </w:r>
          </w:p>
        </w:tc>
        <w:tc>
          <w:tcPr>
            <w:tcW w:w="4076" w:type="dxa"/>
          </w:tcPr>
          <w:p w:rsidR="0050341A" w:rsidRPr="00E70835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E70835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0835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E70835">
              <w:rPr>
                <w:rFonts w:ascii="Times New Roman" w:hAnsi="Times New Roman"/>
                <w:sz w:val="22"/>
                <w:szCs w:val="22"/>
              </w:rPr>
              <w:t>Куниб</w:t>
            </w:r>
            <w:proofErr w:type="spellEnd"/>
            <w:r w:rsidRPr="00E70835">
              <w:rPr>
                <w:rFonts w:ascii="Times New Roman" w:hAnsi="Times New Roman"/>
                <w:sz w:val="22"/>
                <w:szCs w:val="22"/>
              </w:rPr>
              <w:t xml:space="preserve">» </w:t>
            </w:r>
            <w:proofErr w:type="spellStart"/>
            <w:r w:rsidRPr="00E70835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E70835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E70835">
        <w:rPr>
          <w:rFonts w:ascii="Times New Roman" w:hAnsi="Times New Roman"/>
          <w:b w:val="0"/>
          <w:sz w:val="28"/>
          <w:szCs w:val="28"/>
          <w:u w:val="single"/>
        </w:rPr>
        <w:t>ию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202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70835">
        <w:rPr>
          <w:rFonts w:ascii="Times New Roman" w:hAnsi="Times New Roman"/>
          <w:b w:val="0"/>
          <w:sz w:val="28"/>
          <w:szCs w:val="28"/>
        </w:rPr>
        <w:t xml:space="preserve">   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E70835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1F78AC">
        <w:rPr>
          <w:rFonts w:ascii="Times New Roman" w:hAnsi="Times New Roman"/>
          <w:b w:val="0"/>
          <w:sz w:val="28"/>
          <w:szCs w:val="28"/>
          <w:u w:val="single"/>
        </w:rPr>
        <w:t>1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E70835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E70835">
        <w:rPr>
          <w:rFonts w:ascii="Times New Roman" w:hAnsi="Times New Roman"/>
          <w:b w:val="0"/>
          <w:sz w:val="20"/>
        </w:rPr>
        <w:t xml:space="preserve">с. </w:t>
      </w:r>
      <w:bookmarkStart w:id="0" w:name="_GoBack"/>
      <w:bookmarkEnd w:id="0"/>
      <w:proofErr w:type="spellStart"/>
      <w:r w:rsidR="003451A1" w:rsidRPr="003451A1">
        <w:rPr>
          <w:rFonts w:ascii="Times New Roman" w:hAnsi="Times New Roman"/>
          <w:b w:val="0"/>
          <w:sz w:val="20"/>
        </w:rPr>
        <w:t>Куниб</w:t>
      </w:r>
      <w:proofErr w:type="spellEnd"/>
      <w:r w:rsidR="003451A1" w:rsidRPr="003451A1">
        <w:rPr>
          <w:rFonts w:ascii="Times New Roman" w:hAnsi="Times New Roman"/>
          <w:b w:val="0"/>
          <w:sz w:val="20"/>
        </w:rPr>
        <w:t xml:space="preserve">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1E782F" w:rsidRDefault="001E782F" w:rsidP="00815F39">
      <w:pPr>
        <w:ind w:right="4780"/>
        <w:jc w:val="both"/>
      </w:pPr>
    </w:p>
    <w:p w:rsidR="0011312C" w:rsidRPr="00215C6F" w:rsidRDefault="0011312C" w:rsidP="0011312C">
      <w:pPr>
        <w:ind w:right="4820"/>
        <w:jc w:val="both"/>
      </w:pPr>
      <w:r>
        <w:t>О внесении изменения в решение Совета сельского поселения «Куниб» от 23 октября 2020 года № IV-55/5 «Об</w:t>
      </w:r>
      <w:r w:rsidRPr="00215C6F">
        <w:t xml:space="preserve"> утверждении структуры     администрации    сельского      поселения «</w:t>
      </w:r>
      <w:proofErr w:type="spellStart"/>
      <w:r w:rsidRPr="00215C6F">
        <w:t>Куниб</w:t>
      </w:r>
      <w:proofErr w:type="spellEnd"/>
      <w:r w:rsidRPr="00215C6F">
        <w:t xml:space="preserve">» </w:t>
      </w:r>
      <w:r w:rsidR="00E70835" w:rsidRPr="008F74B1">
        <w:t xml:space="preserve">(в редакции решения от 10.02.2023 № V-16/2)     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11312C" w:rsidRPr="0095072B" w:rsidRDefault="0011312C" w:rsidP="0011312C">
      <w:pPr>
        <w:ind w:right="-81"/>
        <w:jc w:val="both"/>
      </w:pPr>
      <w:r w:rsidRPr="0095072B">
        <w:t xml:space="preserve">               </w:t>
      </w:r>
      <w:r w:rsidRPr="00F16FB6">
        <w:t>Руководствуясь статьей 45 Устава муниципального образования сельского поселения «Куниб»,</w:t>
      </w:r>
      <w:r w:rsidRPr="0095072B">
        <w:t xml:space="preserve">   </w:t>
      </w:r>
    </w:p>
    <w:p w:rsidR="000901B7" w:rsidRDefault="000901B7" w:rsidP="000901B7">
      <w:pPr>
        <w:jc w:val="both"/>
      </w:pP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11312C" w:rsidRDefault="0011312C" w:rsidP="0011312C">
      <w:pPr>
        <w:numPr>
          <w:ilvl w:val="0"/>
          <w:numId w:val="19"/>
        </w:numPr>
        <w:tabs>
          <w:tab w:val="clear" w:pos="720"/>
          <w:tab w:val="num" w:pos="0"/>
        </w:tabs>
        <w:ind w:left="0" w:firstLine="709"/>
        <w:jc w:val="both"/>
      </w:pPr>
      <w:r>
        <w:t>Внести в решение</w:t>
      </w:r>
      <w:r w:rsidRPr="004617E6">
        <w:t xml:space="preserve"> Совета сельского поселения «Куниб» от 23</w:t>
      </w:r>
      <w:r>
        <w:t xml:space="preserve"> октября </w:t>
      </w:r>
      <w:r w:rsidRPr="004617E6">
        <w:t>2020</w:t>
      </w:r>
      <w:r>
        <w:t xml:space="preserve"> года № IV-55/5 «</w:t>
      </w:r>
      <w:r w:rsidRPr="004617E6">
        <w:t>Об утверждении структуры     администрации    сельского      поселения «Куниб»</w:t>
      </w:r>
      <w:r>
        <w:t xml:space="preserve"> следующее изменение:</w:t>
      </w:r>
    </w:p>
    <w:p w:rsidR="0011312C" w:rsidRDefault="0011312C" w:rsidP="0011312C">
      <w:pPr>
        <w:tabs>
          <w:tab w:val="num" w:pos="0"/>
        </w:tabs>
        <w:ind w:firstLine="709"/>
        <w:jc w:val="both"/>
      </w:pPr>
      <w:r>
        <w:t>таблиц</w:t>
      </w:r>
      <w:r w:rsidR="00E70835">
        <w:t>у</w:t>
      </w:r>
      <w:r>
        <w:t xml:space="preserve"> «</w:t>
      </w:r>
      <w:r w:rsidRPr="0075517C">
        <w:t>Должности, не отнесенные к муниципальным должностям</w:t>
      </w:r>
      <w:r>
        <w:t xml:space="preserve">» приложения к решению </w:t>
      </w:r>
      <w:r w:rsidR="00E70835">
        <w:t>дополнить строкой</w:t>
      </w:r>
      <w:r>
        <w:t xml:space="preserve"> </w:t>
      </w:r>
      <w:r w:rsidR="00E70835">
        <w:t>5 следующего</w:t>
      </w:r>
      <w:r>
        <w:t xml:space="preserve"> </w:t>
      </w:r>
      <w:r w:rsidR="00E70835">
        <w:t>содержания</w:t>
      </w:r>
      <w:r>
        <w:t>:</w:t>
      </w:r>
    </w:p>
    <w:p w:rsidR="0011312C" w:rsidRDefault="0011312C" w:rsidP="0011312C">
      <w:pPr>
        <w:tabs>
          <w:tab w:val="num" w:pos="0"/>
        </w:tabs>
        <w:ind w:firstLine="709"/>
        <w:jc w:val="both"/>
      </w:pPr>
      <w: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142"/>
        <w:gridCol w:w="3680"/>
      </w:tblGrid>
      <w:tr w:rsidR="0011312C" w:rsidRPr="0075517C" w:rsidTr="0011312C">
        <w:tc>
          <w:tcPr>
            <w:tcW w:w="817" w:type="dxa"/>
          </w:tcPr>
          <w:p w:rsidR="0011312C" w:rsidRPr="0075517C" w:rsidRDefault="00E70835" w:rsidP="0011312C">
            <w:pPr>
              <w:tabs>
                <w:tab w:val="num" w:pos="0"/>
              </w:tabs>
              <w:jc w:val="center"/>
            </w:pPr>
            <w:r>
              <w:t>5</w:t>
            </w:r>
            <w:r w:rsidR="0011312C" w:rsidRPr="0075517C">
              <w:t>.</w:t>
            </w:r>
          </w:p>
        </w:tc>
        <w:tc>
          <w:tcPr>
            <w:tcW w:w="5142" w:type="dxa"/>
          </w:tcPr>
          <w:p w:rsidR="0011312C" w:rsidRPr="0075517C" w:rsidRDefault="00E70835" w:rsidP="00E70835">
            <w:pPr>
              <w:tabs>
                <w:tab w:val="num" w:pos="0"/>
              </w:tabs>
              <w:ind w:firstLine="709"/>
              <w:jc w:val="center"/>
            </w:pPr>
            <w:r>
              <w:t>Юрисконсульт</w:t>
            </w:r>
          </w:p>
        </w:tc>
        <w:tc>
          <w:tcPr>
            <w:tcW w:w="3680" w:type="dxa"/>
          </w:tcPr>
          <w:p w:rsidR="0011312C" w:rsidRPr="0075517C" w:rsidRDefault="00E70835" w:rsidP="0011312C">
            <w:pPr>
              <w:tabs>
                <w:tab w:val="num" w:pos="0"/>
              </w:tabs>
              <w:ind w:firstLine="709"/>
              <w:jc w:val="center"/>
            </w:pPr>
            <w:r>
              <w:t>1</w:t>
            </w:r>
          </w:p>
        </w:tc>
      </w:tr>
    </w:tbl>
    <w:p w:rsidR="0011312C" w:rsidRDefault="0011312C" w:rsidP="0011312C">
      <w:pPr>
        <w:tabs>
          <w:tab w:val="num" w:pos="0"/>
        </w:tabs>
        <w:ind w:firstLine="709"/>
        <w:jc w:val="both"/>
      </w:pPr>
      <w:r>
        <w:t xml:space="preserve">                                                                                                                                                 ».</w:t>
      </w:r>
    </w:p>
    <w:p w:rsidR="0011312C" w:rsidRPr="0095072B" w:rsidRDefault="0011312C" w:rsidP="0011312C">
      <w:pPr>
        <w:numPr>
          <w:ilvl w:val="0"/>
          <w:numId w:val="19"/>
        </w:numPr>
        <w:tabs>
          <w:tab w:val="clear" w:pos="720"/>
          <w:tab w:val="num" w:pos="0"/>
          <w:tab w:val="num" w:pos="142"/>
        </w:tabs>
        <w:ind w:left="0" w:firstLine="709"/>
        <w:jc w:val="both"/>
      </w:pPr>
      <w:r w:rsidRPr="0095072B">
        <w:t>Главе сельского поселения «Куниб»:</w:t>
      </w:r>
    </w:p>
    <w:p w:rsidR="0011312C" w:rsidRPr="0095072B" w:rsidRDefault="0011312C" w:rsidP="0011312C">
      <w:pPr>
        <w:tabs>
          <w:tab w:val="num" w:pos="0"/>
          <w:tab w:val="num" w:pos="142"/>
        </w:tabs>
        <w:ind w:firstLine="709"/>
        <w:jc w:val="both"/>
      </w:pPr>
      <w:r w:rsidRPr="0095072B">
        <w:t>- привести правовые акты администрации сельского поселения «Куниб» в соответствие с данным решением в установленном законодательством порядке;</w:t>
      </w:r>
    </w:p>
    <w:p w:rsidR="0011312C" w:rsidRPr="0095072B" w:rsidRDefault="0011312C" w:rsidP="0011312C">
      <w:pPr>
        <w:tabs>
          <w:tab w:val="num" w:pos="0"/>
          <w:tab w:val="num" w:pos="142"/>
        </w:tabs>
        <w:ind w:firstLine="709"/>
        <w:jc w:val="both"/>
      </w:pPr>
      <w:r w:rsidRPr="0095072B">
        <w:t>- привести структуру администрации сельского поселения «Куниб» в соответствие с данным решением в установленном законодательством порядке.</w:t>
      </w:r>
    </w:p>
    <w:p w:rsidR="0011312C" w:rsidRPr="0095072B" w:rsidRDefault="0011312C" w:rsidP="0011312C">
      <w:pPr>
        <w:numPr>
          <w:ilvl w:val="0"/>
          <w:numId w:val="19"/>
        </w:numPr>
        <w:tabs>
          <w:tab w:val="clear" w:pos="720"/>
          <w:tab w:val="num" w:pos="0"/>
          <w:tab w:val="num" w:pos="142"/>
        </w:tabs>
        <w:ind w:left="0" w:firstLine="709"/>
        <w:jc w:val="both"/>
      </w:pPr>
      <w:r w:rsidRPr="0095072B">
        <w:t xml:space="preserve">Настоящее решение вступает </w:t>
      </w:r>
      <w:r>
        <w:t xml:space="preserve">в силу </w:t>
      </w:r>
      <w:r w:rsidRPr="0095072B">
        <w:t>с</w:t>
      </w:r>
      <w:r>
        <w:t xml:space="preserve"> </w:t>
      </w:r>
      <w:r w:rsidR="00E70835">
        <w:t>01 августа</w:t>
      </w:r>
      <w:r>
        <w:t xml:space="preserve"> 2023 года</w:t>
      </w:r>
      <w:r w:rsidRPr="0095072B">
        <w:t>.</w:t>
      </w:r>
    </w:p>
    <w:p w:rsidR="0011312C" w:rsidRPr="0095072B" w:rsidRDefault="0011312C" w:rsidP="0011312C">
      <w:pPr>
        <w:tabs>
          <w:tab w:val="num" w:pos="0"/>
          <w:tab w:val="num" w:pos="142"/>
        </w:tabs>
        <w:ind w:firstLine="709"/>
        <w:jc w:val="both"/>
      </w:pPr>
      <w:r w:rsidRPr="0095072B">
        <w:t xml:space="preserve">   </w:t>
      </w:r>
    </w:p>
    <w:p w:rsidR="00973A42" w:rsidRDefault="00973A42" w:rsidP="00973A42">
      <w:pPr>
        <w:ind w:right="-39" w:firstLine="567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973A42" w:rsidP="0021570A">
      <w:pPr>
        <w:jc w:val="both"/>
      </w:pPr>
    </w:p>
    <w:p w:rsidR="00973A42" w:rsidRDefault="0035420C" w:rsidP="0021570A">
      <w:pPr>
        <w:jc w:val="both"/>
      </w:pPr>
      <w:r>
        <w:rPr>
          <w:sz w:val="20"/>
          <w:szCs w:val="20"/>
        </w:rPr>
        <w:t xml:space="preserve"> </w:t>
      </w:r>
    </w:p>
    <w:p w:rsidR="00973A42" w:rsidRDefault="00973A42" w:rsidP="0021570A">
      <w:pPr>
        <w:jc w:val="both"/>
      </w:pPr>
    </w:p>
    <w:sectPr w:rsidR="00973A42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1E0613B5"/>
    <w:multiLevelType w:val="hybridMultilevel"/>
    <w:tmpl w:val="4198A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</w:num>
  <w:num w:numId="12">
    <w:abstractNumId w:val="1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</w:num>
  <w:num w:numId="16">
    <w:abstractNumId w:val="1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35C0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1312C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5420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02E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70835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481EF3"/>
  <w15:docId w15:val="{82C670E6-D580-4873-8BE0-2664665A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46E3A-67E7-4E7B-8770-51059EB2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111</cp:lastModifiedBy>
  <cp:revision>186</cp:revision>
  <cp:lastPrinted>2021-12-27T07:50:00Z</cp:lastPrinted>
  <dcterms:created xsi:type="dcterms:W3CDTF">2015-12-08T07:57:00Z</dcterms:created>
  <dcterms:modified xsi:type="dcterms:W3CDTF">2023-07-17T10:36:00Z</dcterms:modified>
</cp:coreProperties>
</file>