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</w:t>
      </w:r>
      <w:r w:rsidR="00313A30">
        <w:rPr>
          <w:b/>
          <w:sz w:val="24"/>
          <w:szCs w:val="24"/>
          <w:u w:val="single"/>
        </w:rPr>
        <w:t>6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313A30">
        <w:rPr>
          <w:b/>
          <w:sz w:val="24"/>
          <w:szCs w:val="24"/>
          <w:u w:val="single"/>
        </w:rPr>
        <w:t>августа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</w:t>
      </w:r>
      <w:r w:rsidR="00F20DD4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313A30">
        <w:rPr>
          <w:b/>
          <w:sz w:val="24"/>
          <w:szCs w:val="24"/>
          <w:u w:val="single"/>
        </w:rPr>
        <w:t>8</w:t>
      </w:r>
      <w:r w:rsidRPr="00550CFC">
        <w:rPr>
          <w:b/>
          <w:sz w:val="24"/>
          <w:szCs w:val="24"/>
          <w:u w:val="single"/>
        </w:rPr>
        <w:t>/</w:t>
      </w:r>
      <w:r w:rsidR="00313A30">
        <w:rPr>
          <w:b/>
          <w:sz w:val="24"/>
          <w:szCs w:val="24"/>
          <w:u w:val="single"/>
        </w:rPr>
        <w:t>72</w:t>
      </w:r>
      <w:bookmarkStart w:id="0" w:name="_GoBack"/>
      <w:bookmarkEnd w:id="0"/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777DF" w:rsidRDefault="00594824" w:rsidP="00762DD6">
      <w:pPr>
        <w:ind w:right="4820"/>
        <w:jc w:val="both"/>
        <w:rPr>
          <w:bCs/>
          <w:sz w:val="24"/>
          <w:szCs w:val="24"/>
        </w:rPr>
      </w:pPr>
      <w:r w:rsidRPr="00594824">
        <w:rPr>
          <w:rFonts w:eastAsiaTheme="minorEastAsia"/>
          <w:sz w:val="24"/>
          <w:szCs w:val="24"/>
        </w:rPr>
        <w:t>О внесении изменения</w:t>
      </w:r>
      <w:r>
        <w:rPr>
          <w:rFonts w:eastAsiaTheme="minorEastAsia"/>
          <w:sz w:val="24"/>
          <w:szCs w:val="24"/>
        </w:rPr>
        <w:t xml:space="preserve"> </w:t>
      </w:r>
      <w:r w:rsidRPr="00594824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594824">
        <w:rPr>
          <w:rFonts w:eastAsiaTheme="minorEastAsia"/>
          <w:sz w:val="24"/>
          <w:szCs w:val="24"/>
        </w:rPr>
        <w:t>от 21.10.2022 № 10/149 «Об утверждении административного регламента предоставления муниципальной услуги «Предоставление жилого помещения по договору социального найма»</w:t>
      </w:r>
      <w:r w:rsidRPr="00594824">
        <w:rPr>
          <w:bCs/>
          <w:sz w:val="24"/>
          <w:szCs w:val="24"/>
        </w:rPr>
        <w:t xml:space="preserve"> (в редакции постановлений от 27.04.2023 № 4/49, от 24.10.2023 № 10/114</w:t>
      </w:r>
      <w:r w:rsidR="00313A30">
        <w:rPr>
          <w:bCs/>
          <w:sz w:val="24"/>
          <w:szCs w:val="24"/>
        </w:rPr>
        <w:t xml:space="preserve">, от 29.07.2024 № 7/62) </w:t>
      </w:r>
      <w:r w:rsidR="00FE1AC7"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  <w:r w:rsidR="00594824" w:rsidRPr="00594824">
        <w:rPr>
          <w:rFonts w:eastAsiaTheme="minorEastAsia"/>
          <w:sz w:val="24"/>
          <w:szCs w:val="24"/>
        </w:rPr>
        <w:t>в соответствии с Жилищным кодексом Российской Федерации,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4824" w:rsidRPr="00594824" w:rsidRDefault="00594824" w:rsidP="00594824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94824">
        <w:rPr>
          <w:rFonts w:eastAsiaTheme="minorEastAsia"/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594824">
        <w:rPr>
          <w:rFonts w:eastAsiaTheme="minorEastAsia"/>
          <w:sz w:val="24"/>
          <w:szCs w:val="24"/>
        </w:rPr>
        <w:t xml:space="preserve">«Предоставление жилого помещения по договору социального найма», утвержденный постановлением администрации сельского поселения «Куниб» от 21.10.2022 № 10/149, </w:t>
      </w:r>
      <w:r w:rsidRPr="00594824">
        <w:rPr>
          <w:bCs/>
          <w:sz w:val="24"/>
          <w:szCs w:val="24"/>
        </w:rPr>
        <w:t>(в редакции постановлений от 27.04.2023 № 4/49, от 24.10.2023 № 10/114</w:t>
      </w:r>
      <w:r w:rsidR="00313A30">
        <w:rPr>
          <w:bCs/>
          <w:sz w:val="24"/>
          <w:szCs w:val="24"/>
        </w:rPr>
        <w:t xml:space="preserve">, от 29.07.2024 № 7/62) </w:t>
      </w:r>
      <w:r w:rsidRPr="00594824">
        <w:rPr>
          <w:rFonts w:eastAsiaTheme="minorEastAsia"/>
          <w:sz w:val="24"/>
          <w:szCs w:val="24"/>
        </w:rPr>
        <w:t>(далее – Административный регламент) следующее изменение:</w:t>
      </w:r>
    </w:p>
    <w:p w:rsidR="00313A30" w:rsidRPr="00313A30" w:rsidRDefault="00313A30" w:rsidP="00313A30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313A30">
        <w:rPr>
          <w:rFonts w:eastAsiaTheme="minorEastAsia"/>
          <w:sz w:val="24"/>
          <w:szCs w:val="24"/>
        </w:rPr>
        <w:t>в пунктах 3.8.2, 3.13.2, 3.17.2, 3.25.2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594824" w:rsidRPr="00594824" w:rsidRDefault="00594824" w:rsidP="00594824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594824">
        <w:rPr>
          <w:rFonts w:eastAsiaTheme="minorEastAsia"/>
          <w:b/>
          <w:bCs/>
          <w:sz w:val="24"/>
          <w:szCs w:val="24"/>
        </w:rPr>
        <w:t xml:space="preserve"> </w:t>
      </w:r>
      <w:r w:rsidRPr="005948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49C" w:rsidRDefault="0034449C" w:rsidP="005243CC">
      <w:r>
        <w:separator/>
      </w:r>
    </w:p>
  </w:endnote>
  <w:endnote w:type="continuationSeparator" w:id="0">
    <w:p w:rsidR="0034449C" w:rsidRDefault="0034449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49C" w:rsidRDefault="0034449C" w:rsidP="005243CC">
      <w:r>
        <w:separator/>
      </w:r>
    </w:p>
  </w:footnote>
  <w:footnote w:type="continuationSeparator" w:id="0">
    <w:p w:rsidR="0034449C" w:rsidRDefault="0034449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3A30"/>
    <w:rsid w:val="00314CE6"/>
    <w:rsid w:val="00320409"/>
    <w:rsid w:val="0032612C"/>
    <w:rsid w:val="0033581E"/>
    <w:rsid w:val="0033777E"/>
    <w:rsid w:val="003425C3"/>
    <w:rsid w:val="0034449C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4B73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48518-786C-4FCB-858F-86C54989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150</cp:revision>
  <cp:lastPrinted>2024-08-26T08:44:00Z</cp:lastPrinted>
  <dcterms:created xsi:type="dcterms:W3CDTF">2018-08-29T12:32:00Z</dcterms:created>
  <dcterms:modified xsi:type="dcterms:W3CDTF">2024-08-26T08:44:00Z</dcterms:modified>
</cp:coreProperties>
</file>