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E920BF">
        <w:rPr>
          <w:b/>
          <w:sz w:val="24"/>
          <w:szCs w:val="24"/>
          <w:u w:val="single"/>
        </w:rPr>
        <w:t>2</w:t>
      </w:r>
      <w:r w:rsidR="0070624F">
        <w:rPr>
          <w:b/>
          <w:sz w:val="24"/>
          <w:szCs w:val="24"/>
          <w:u w:val="single"/>
        </w:rPr>
        <w:t>1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E920BF">
        <w:rPr>
          <w:b/>
          <w:sz w:val="24"/>
          <w:szCs w:val="24"/>
          <w:u w:val="single"/>
        </w:rPr>
        <w:t>дека</w:t>
      </w:r>
      <w:r w:rsidR="00615B16">
        <w:rPr>
          <w:b/>
          <w:sz w:val="24"/>
          <w:szCs w:val="24"/>
          <w:u w:val="single"/>
        </w:rPr>
        <w:t>бр</w:t>
      </w:r>
      <w:r w:rsidR="001A1DC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615B16">
        <w:rPr>
          <w:b/>
          <w:sz w:val="24"/>
          <w:szCs w:val="24"/>
          <w:u w:val="single"/>
        </w:rPr>
        <w:t>1</w:t>
      </w:r>
      <w:r w:rsidR="00E920BF">
        <w:rPr>
          <w:b/>
          <w:sz w:val="24"/>
          <w:szCs w:val="24"/>
          <w:u w:val="single"/>
        </w:rPr>
        <w:t>2</w:t>
      </w:r>
      <w:r w:rsidRPr="00550CFC">
        <w:rPr>
          <w:b/>
          <w:sz w:val="24"/>
          <w:szCs w:val="24"/>
          <w:u w:val="single"/>
        </w:rPr>
        <w:t>/</w:t>
      </w:r>
      <w:r w:rsidR="0070624F">
        <w:rPr>
          <w:b/>
          <w:sz w:val="24"/>
          <w:szCs w:val="24"/>
          <w:u w:val="single"/>
        </w:rPr>
        <w:t>1</w:t>
      </w:r>
      <w:r w:rsidR="00E920BF">
        <w:rPr>
          <w:b/>
          <w:sz w:val="24"/>
          <w:szCs w:val="24"/>
          <w:u w:val="single"/>
        </w:rPr>
        <w:t>45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9E6EEA" w:rsidRPr="007B6830" w:rsidRDefault="009E6EEA" w:rsidP="009E6EEA">
      <w:pPr>
        <w:ind w:right="4820"/>
        <w:jc w:val="both"/>
        <w:rPr>
          <w:sz w:val="24"/>
          <w:szCs w:val="24"/>
        </w:rPr>
      </w:pPr>
      <w:r>
        <w:rPr>
          <w:sz w:val="24"/>
          <w:szCs w:val="24"/>
        </w:rPr>
        <w:t>О внесении изменени</w:t>
      </w:r>
      <w:r w:rsidR="001A1DCC">
        <w:rPr>
          <w:sz w:val="24"/>
          <w:szCs w:val="24"/>
        </w:rPr>
        <w:t>й</w:t>
      </w:r>
      <w:r>
        <w:rPr>
          <w:sz w:val="24"/>
          <w:szCs w:val="24"/>
        </w:rPr>
        <w:t xml:space="preserve"> в постановление администрации сельского поселения «Куниб» от 02.03.2021 № 3/10 «</w:t>
      </w:r>
      <w:r w:rsidRPr="00726E28">
        <w:rPr>
          <w:sz w:val="24"/>
          <w:szCs w:val="24"/>
        </w:rPr>
        <w:t xml:space="preserve">Об утверждении </w:t>
      </w:r>
      <w:r>
        <w:rPr>
          <w:sz w:val="24"/>
          <w:szCs w:val="24"/>
        </w:rPr>
        <w:t>П</w:t>
      </w:r>
      <w:r w:rsidRPr="00726E28">
        <w:rPr>
          <w:sz w:val="24"/>
          <w:szCs w:val="24"/>
        </w:rPr>
        <w:t>равил землепользования и застр</w:t>
      </w:r>
      <w:r>
        <w:rPr>
          <w:sz w:val="24"/>
          <w:szCs w:val="24"/>
        </w:rPr>
        <w:t>ойки сельского поселения «Куниб</w:t>
      </w:r>
      <w:r w:rsidRPr="00726E28">
        <w:rPr>
          <w:sz w:val="24"/>
          <w:szCs w:val="24"/>
        </w:rPr>
        <w:t>» Сысольского района Республики Коми</w:t>
      </w:r>
      <w:r>
        <w:rPr>
          <w:sz w:val="24"/>
          <w:szCs w:val="24"/>
        </w:rPr>
        <w:t>»</w:t>
      </w:r>
    </w:p>
    <w:p w:rsidR="00D9734D" w:rsidRPr="00525241" w:rsidRDefault="00D9734D" w:rsidP="009E6EEA">
      <w:pPr>
        <w:ind w:right="4820"/>
        <w:jc w:val="both"/>
        <w:rPr>
          <w:sz w:val="24"/>
          <w:szCs w:val="24"/>
        </w:rPr>
      </w:pPr>
    </w:p>
    <w:p w:rsidR="00045611" w:rsidRDefault="00045611" w:rsidP="00045611">
      <w:pPr>
        <w:jc w:val="both"/>
        <w:rPr>
          <w:sz w:val="24"/>
          <w:szCs w:val="24"/>
        </w:rPr>
      </w:pPr>
      <w:r w:rsidRPr="002323B0">
        <w:rPr>
          <w:sz w:val="24"/>
          <w:szCs w:val="24"/>
        </w:rPr>
        <w:t xml:space="preserve"> </w:t>
      </w:r>
    </w:p>
    <w:p w:rsidR="00615B16" w:rsidRPr="002E32E4" w:rsidRDefault="00E920BF" w:rsidP="00E920BF">
      <w:pPr>
        <w:ind w:right="142" w:firstLine="567"/>
        <w:jc w:val="both"/>
        <w:rPr>
          <w:sz w:val="24"/>
          <w:szCs w:val="24"/>
        </w:rPr>
      </w:pPr>
      <w:r w:rsidRPr="00505840">
        <w:rPr>
          <w:sz w:val="24"/>
          <w:szCs w:val="24"/>
        </w:rPr>
        <w:t>Руководствуясь статьей 14 Федерального закона от 06.10.2003 №</w:t>
      </w:r>
      <w:r>
        <w:rPr>
          <w:sz w:val="24"/>
          <w:szCs w:val="24"/>
        </w:rPr>
        <w:t xml:space="preserve"> </w:t>
      </w:r>
      <w:r w:rsidRPr="00505840">
        <w:rPr>
          <w:sz w:val="24"/>
          <w:szCs w:val="24"/>
        </w:rPr>
        <w:t xml:space="preserve">131-ФЗ «Об общих принципах организации местного самоуправления в Российской Федерации», статьей 33 Градостроительного кодекса Российской федерации, статьей 11(1) Закона Республики Коми от 08.05.2007 № 43-РЗ «О некоторых вопросах в области градостроительной деятельности в Республике Коми», решением Совета сельского поселения «Куниб» от </w:t>
      </w:r>
      <w:r>
        <w:rPr>
          <w:sz w:val="24"/>
          <w:szCs w:val="24"/>
        </w:rPr>
        <w:t>16</w:t>
      </w:r>
      <w:r w:rsidRPr="00505840">
        <w:rPr>
          <w:sz w:val="24"/>
          <w:szCs w:val="24"/>
        </w:rPr>
        <w:t>.1</w:t>
      </w:r>
      <w:r>
        <w:rPr>
          <w:sz w:val="24"/>
          <w:szCs w:val="24"/>
        </w:rPr>
        <w:t>2</w:t>
      </w:r>
      <w:r w:rsidRPr="00505840">
        <w:rPr>
          <w:sz w:val="24"/>
          <w:szCs w:val="24"/>
        </w:rPr>
        <w:t>.202</w:t>
      </w:r>
      <w:r>
        <w:rPr>
          <w:sz w:val="24"/>
          <w:szCs w:val="24"/>
        </w:rPr>
        <w:t>2</w:t>
      </w:r>
      <w:r w:rsidRPr="00505840">
        <w:rPr>
          <w:sz w:val="24"/>
          <w:szCs w:val="24"/>
        </w:rPr>
        <w:t xml:space="preserve"> № </w:t>
      </w:r>
      <w:r w:rsidRPr="00505840">
        <w:rPr>
          <w:sz w:val="24"/>
          <w:szCs w:val="24"/>
          <w:lang w:val="en-US"/>
        </w:rPr>
        <w:t>V</w:t>
      </w:r>
      <w:r w:rsidRPr="00505840">
        <w:rPr>
          <w:sz w:val="24"/>
          <w:szCs w:val="24"/>
        </w:rPr>
        <w:t>-</w:t>
      </w:r>
      <w:r>
        <w:rPr>
          <w:sz w:val="24"/>
          <w:szCs w:val="24"/>
        </w:rPr>
        <w:t>14</w:t>
      </w:r>
      <w:r w:rsidRPr="00505840">
        <w:rPr>
          <w:sz w:val="24"/>
          <w:szCs w:val="24"/>
        </w:rPr>
        <w:t>/</w:t>
      </w:r>
      <w:r>
        <w:rPr>
          <w:sz w:val="24"/>
          <w:szCs w:val="24"/>
        </w:rPr>
        <w:t>3</w:t>
      </w:r>
      <w:r w:rsidRPr="00505840">
        <w:rPr>
          <w:sz w:val="24"/>
          <w:szCs w:val="24"/>
        </w:rPr>
        <w:t xml:space="preserve"> «О принятии к осуществлению полномочий  муниципального района «Сысольский» на 202</w:t>
      </w:r>
      <w:r>
        <w:rPr>
          <w:sz w:val="24"/>
          <w:szCs w:val="24"/>
        </w:rPr>
        <w:t>3</w:t>
      </w:r>
      <w:r w:rsidRPr="00505840">
        <w:rPr>
          <w:sz w:val="24"/>
          <w:szCs w:val="24"/>
        </w:rPr>
        <w:t xml:space="preserve"> год</w:t>
      </w:r>
      <w:r>
        <w:rPr>
          <w:sz w:val="24"/>
          <w:szCs w:val="24"/>
        </w:rPr>
        <w:t>», заявлением ООО «Промтех-инвест» от 08.12.2023 года, з</w:t>
      </w:r>
      <w:r w:rsidR="00615B16">
        <w:rPr>
          <w:sz w:val="24"/>
          <w:szCs w:val="24"/>
        </w:rPr>
        <w:t>аключени</w:t>
      </w:r>
      <w:r>
        <w:rPr>
          <w:sz w:val="24"/>
          <w:szCs w:val="24"/>
        </w:rPr>
        <w:t>е</w:t>
      </w:r>
      <w:r w:rsidR="00615B16">
        <w:rPr>
          <w:sz w:val="24"/>
          <w:szCs w:val="24"/>
        </w:rPr>
        <w:t xml:space="preserve">м по публичным слушаниям от </w:t>
      </w:r>
      <w:r>
        <w:rPr>
          <w:sz w:val="24"/>
          <w:szCs w:val="24"/>
        </w:rPr>
        <w:t>20.12</w:t>
      </w:r>
      <w:r w:rsidR="00615B16">
        <w:rPr>
          <w:sz w:val="24"/>
          <w:szCs w:val="24"/>
        </w:rPr>
        <w:t>.2023,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175E4" w:rsidRDefault="009E6EEA" w:rsidP="008175E4">
      <w:pPr>
        <w:ind w:firstLine="567"/>
        <w:jc w:val="both"/>
        <w:rPr>
          <w:color w:val="000000" w:themeColor="text1"/>
          <w:sz w:val="24"/>
          <w:szCs w:val="24"/>
        </w:rPr>
      </w:pPr>
      <w:r w:rsidRPr="008859AB">
        <w:rPr>
          <w:sz w:val="24"/>
          <w:szCs w:val="24"/>
        </w:rPr>
        <w:t xml:space="preserve">1. Внести в Правила землепользования и застройки сельского поселения «Куниб» Сысольского района Республики Коми, утвержденные постановлением администрации сельского поселения «Куниб» от 02.03.2021 № 3/10, (далее – Правила) </w:t>
      </w:r>
      <w:r w:rsidR="008175E4">
        <w:rPr>
          <w:rFonts w:eastAsiaTheme="minorEastAsia"/>
          <w:sz w:val="24"/>
          <w:szCs w:val="24"/>
        </w:rPr>
        <w:t>и</w:t>
      </w:r>
      <w:r w:rsidR="008175E4">
        <w:rPr>
          <w:color w:val="000000" w:themeColor="text1"/>
          <w:sz w:val="24"/>
          <w:szCs w:val="24"/>
        </w:rPr>
        <w:t>зменения согласно приложения к настоящему постановлению.</w:t>
      </w:r>
    </w:p>
    <w:p w:rsidR="008175E4" w:rsidRPr="008859AB" w:rsidRDefault="008175E4" w:rsidP="008175E4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9AB">
        <w:rPr>
          <w:rFonts w:ascii="Times New Roman" w:eastAsia="Times New Roman" w:hAnsi="Times New Roman" w:cs="Times New Roman"/>
          <w:sz w:val="24"/>
          <w:szCs w:val="24"/>
        </w:rPr>
        <w:t>2.  Настоящее постановление вступает в силу с момента его обнародования на официальном сайте администрации сельского поселения «Куниб» и информационных стендах, установленных Уставом муниципального образования сельского поселения «Куниб».</w:t>
      </w:r>
      <w:r w:rsidRPr="008859AB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8175E4" w:rsidRPr="008859AB" w:rsidRDefault="008175E4" w:rsidP="008175E4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175E4" w:rsidRPr="008859AB" w:rsidRDefault="008175E4" w:rsidP="008175E4">
      <w:pPr>
        <w:jc w:val="both"/>
        <w:rPr>
          <w:sz w:val="24"/>
          <w:szCs w:val="24"/>
        </w:rPr>
      </w:pPr>
    </w:p>
    <w:p w:rsidR="008175E4" w:rsidRPr="005E2209" w:rsidRDefault="008175E4" w:rsidP="008175E4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  <w:r w:rsidRPr="005E2209">
        <w:rPr>
          <w:sz w:val="24"/>
          <w:szCs w:val="24"/>
        </w:rPr>
        <w:t xml:space="preserve">                        </w:t>
      </w:r>
    </w:p>
    <w:p w:rsidR="008175E4" w:rsidRDefault="008175E4" w:rsidP="008175E4">
      <w:pPr>
        <w:ind w:firstLine="567"/>
        <w:jc w:val="both"/>
        <w:rPr>
          <w:color w:val="000000" w:themeColor="text1"/>
          <w:sz w:val="24"/>
          <w:szCs w:val="24"/>
        </w:rPr>
      </w:pPr>
    </w:p>
    <w:p w:rsidR="008175E4" w:rsidRDefault="008175E4" w:rsidP="008175E4">
      <w:pPr>
        <w:ind w:firstLine="567"/>
        <w:jc w:val="both"/>
        <w:rPr>
          <w:sz w:val="24"/>
          <w:szCs w:val="24"/>
        </w:rPr>
      </w:pPr>
    </w:p>
    <w:p w:rsidR="008175E4" w:rsidRDefault="008175E4" w:rsidP="008175E4">
      <w:pPr>
        <w:ind w:firstLine="567"/>
        <w:jc w:val="both"/>
        <w:rPr>
          <w:sz w:val="24"/>
          <w:szCs w:val="24"/>
        </w:rPr>
      </w:pPr>
    </w:p>
    <w:p w:rsidR="008175E4" w:rsidRDefault="008175E4" w:rsidP="008175E4">
      <w:pPr>
        <w:ind w:firstLine="567"/>
        <w:jc w:val="both"/>
        <w:rPr>
          <w:sz w:val="24"/>
          <w:szCs w:val="24"/>
        </w:rPr>
      </w:pPr>
    </w:p>
    <w:p w:rsidR="008175E4" w:rsidRDefault="008175E4" w:rsidP="008175E4">
      <w:pPr>
        <w:ind w:firstLine="567"/>
        <w:jc w:val="both"/>
        <w:rPr>
          <w:sz w:val="24"/>
          <w:szCs w:val="24"/>
        </w:rPr>
      </w:pPr>
    </w:p>
    <w:p w:rsidR="008175E4" w:rsidRDefault="008175E4" w:rsidP="008175E4">
      <w:pPr>
        <w:ind w:firstLine="567"/>
        <w:jc w:val="both"/>
        <w:rPr>
          <w:sz w:val="24"/>
          <w:szCs w:val="24"/>
        </w:rPr>
      </w:pPr>
    </w:p>
    <w:p w:rsidR="008175E4" w:rsidRDefault="008175E4" w:rsidP="008175E4">
      <w:pPr>
        <w:ind w:firstLine="567"/>
        <w:jc w:val="both"/>
        <w:rPr>
          <w:sz w:val="24"/>
          <w:szCs w:val="24"/>
        </w:rPr>
      </w:pPr>
    </w:p>
    <w:p w:rsidR="008175E4" w:rsidRDefault="008175E4" w:rsidP="008175E4">
      <w:pPr>
        <w:ind w:firstLine="567"/>
        <w:jc w:val="both"/>
        <w:rPr>
          <w:sz w:val="24"/>
          <w:szCs w:val="24"/>
        </w:rPr>
      </w:pPr>
    </w:p>
    <w:p w:rsidR="008175E4" w:rsidRDefault="008175E4" w:rsidP="008175E4">
      <w:pPr>
        <w:ind w:firstLine="567"/>
        <w:jc w:val="both"/>
        <w:rPr>
          <w:sz w:val="24"/>
          <w:szCs w:val="24"/>
        </w:rPr>
      </w:pPr>
    </w:p>
    <w:p w:rsidR="008175E4" w:rsidRDefault="008175E4" w:rsidP="008175E4">
      <w:pPr>
        <w:ind w:firstLine="567"/>
        <w:jc w:val="both"/>
        <w:rPr>
          <w:sz w:val="24"/>
          <w:szCs w:val="24"/>
        </w:rPr>
      </w:pPr>
    </w:p>
    <w:p w:rsidR="008175E4" w:rsidRPr="008175E4" w:rsidRDefault="008175E4" w:rsidP="008175E4">
      <w:pPr>
        <w:ind w:right="-1"/>
        <w:jc w:val="right"/>
        <w:rPr>
          <w:rFonts w:eastAsiaTheme="minorEastAsia"/>
        </w:rPr>
      </w:pPr>
      <w:r w:rsidRPr="008175E4">
        <w:rPr>
          <w:rFonts w:eastAsiaTheme="minorEastAsia"/>
        </w:rPr>
        <w:t xml:space="preserve">Приложение </w:t>
      </w:r>
    </w:p>
    <w:p w:rsidR="008175E4" w:rsidRPr="0070624F" w:rsidRDefault="008175E4" w:rsidP="008175E4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8175E4">
        <w:rPr>
          <w:rFonts w:eastAsiaTheme="minorEastAsia"/>
        </w:rPr>
        <w:t xml:space="preserve"> </w:t>
      </w:r>
      <w:r w:rsidRPr="0070624F">
        <w:rPr>
          <w:rFonts w:eastAsiaTheme="minorEastAsia"/>
        </w:rPr>
        <w:t xml:space="preserve">к постановлению администрации сельского поселения </w:t>
      </w:r>
    </w:p>
    <w:p w:rsidR="008175E4" w:rsidRDefault="008175E4" w:rsidP="008175E4">
      <w:pPr>
        <w:jc w:val="right"/>
      </w:pPr>
      <w:r w:rsidRPr="0070624F">
        <w:rPr>
          <w:rFonts w:eastAsiaTheme="minorEastAsia"/>
        </w:rPr>
        <w:t xml:space="preserve"> «Куниб» </w:t>
      </w:r>
      <w:r w:rsidRPr="0070624F">
        <w:rPr>
          <w:rFonts w:eastAsiaTheme="minorEastAsia"/>
          <w:bCs/>
        </w:rPr>
        <w:t xml:space="preserve">от </w:t>
      </w:r>
      <w:r w:rsidR="00E920BF">
        <w:rPr>
          <w:rFonts w:eastAsiaTheme="minorEastAsia"/>
          <w:bCs/>
        </w:rPr>
        <w:t>2</w:t>
      </w:r>
      <w:r w:rsidR="0070624F">
        <w:rPr>
          <w:rFonts w:eastAsiaTheme="minorEastAsia"/>
          <w:bCs/>
        </w:rPr>
        <w:t>1</w:t>
      </w:r>
      <w:r w:rsidRPr="0070624F">
        <w:rPr>
          <w:rFonts w:eastAsiaTheme="minorEastAsia"/>
          <w:bCs/>
        </w:rPr>
        <w:t>.1</w:t>
      </w:r>
      <w:r w:rsidR="00E920BF">
        <w:rPr>
          <w:rFonts w:eastAsiaTheme="minorEastAsia"/>
          <w:bCs/>
        </w:rPr>
        <w:t>2</w:t>
      </w:r>
      <w:r w:rsidRPr="0070624F">
        <w:rPr>
          <w:rFonts w:eastAsiaTheme="minorEastAsia"/>
          <w:bCs/>
        </w:rPr>
        <w:t>.2023 № 1</w:t>
      </w:r>
      <w:r w:rsidR="00E920BF">
        <w:rPr>
          <w:rFonts w:eastAsiaTheme="minorEastAsia"/>
          <w:bCs/>
        </w:rPr>
        <w:t>2</w:t>
      </w:r>
      <w:r w:rsidRPr="0070624F">
        <w:rPr>
          <w:rFonts w:eastAsiaTheme="minorEastAsia"/>
          <w:bCs/>
        </w:rPr>
        <w:t>/</w:t>
      </w:r>
      <w:r w:rsidR="00E920BF">
        <w:rPr>
          <w:rFonts w:eastAsiaTheme="minorEastAsia"/>
          <w:bCs/>
        </w:rPr>
        <w:t>145</w:t>
      </w:r>
      <w:r w:rsidRPr="0070624F">
        <w:rPr>
          <w:rFonts w:eastAsiaTheme="minorEastAsia"/>
          <w:bCs/>
        </w:rPr>
        <w:t xml:space="preserve"> </w:t>
      </w:r>
      <w:r w:rsidRPr="0070624F">
        <w:rPr>
          <w:rFonts w:eastAsiaTheme="minorEastAsia"/>
        </w:rPr>
        <w:t>«</w:t>
      </w:r>
      <w:r w:rsidRPr="0070624F">
        <w:t>О внесении</w:t>
      </w:r>
      <w:r w:rsidRPr="008175E4">
        <w:t xml:space="preserve"> изменений </w:t>
      </w:r>
    </w:p>
    <w:p w:rsidR="008175E4" w:rsidRDefault="008175E4" w:rsidP="008175E4">
      <w:pPr>
        <w:jc w:val="right"/>
      </w:pPr>
      <w:r w:rsidRPr="008175E4">
        <w:t xml:space="preserve">в постановление администрации сельского поселения «Куниб» </w:t>
      </w:r>
    </w:p>
    <w:p w:rsidR="008175E4" w:rsidRDefault="008175E4" w:rsidP="008175E4">
      <w:pPr>
        <w:jc w:val="right"/>
      </w:pPr>
      <w:r w:rsidRPr="008175E4">
        <w:t xml:space="preserve">от 02.03.2021 № 3/10 «Об утверждении Правил землепользования и </w:t>
      </w:r>
    </w:p>
    <w:p w:rsidR="008175E4" w:rsidRDefault="008175E4" w:rsidP="008175E4">
      <w:pPr>
        <w:jc w:val="right"/>
      </w:pPr>
      <w:r w:rsidRPr="008175E4">
        <w:t>застройки сельского поселения «Куниб» Сысольского</w:t>
      </w:r>
    </w:p>
    <w:p w:rsidR="008175E4" w:rsidRPr="008175E4" w:rsidRDefault="008175E4" w:rsidP="008175E4">
      <w:pPr>
        <w:jc w:val="right"/>
      </w:pPr>
      <w:r w:rsidRPr="008175E4">
        <w:t xml:space="preserve"> района Республики Коми»</w:t>
      </w:r>
    </w:p>
    <w:p w:rsidR="008175E4" w:rsidRPr="00E525B6" w:rsidRDefault="008175E4" w:rsidP="008175E4">
      <w:pPr>
        <w:tabs>
          <w:tab w:val="left" w:pos="4536"/>
        </w:tabs>
        <w:ind w:right="-1"/>
        <w:jc w:val="right"/>
        <w:rPr>
          <w:rFonts w:eastAsiaTheme="minorEastAsia"/>
        </w:rPr>
      </w:pPr>
    </w:p>
    <w:p w:rsidR="008175E4" w:rsidRPr="00624AB2" w:rsidRDefault="008175E4" w:rsidP="008175E4">
      <w:pPr>
        <w:jc w:val="both"/>
      </w:pPr>
    </w:p>
    <w:p w:rsidR="008175E4" w:rsidRPr="00C70803" w:rsidRDefault="008175E4" w:rsidP="008175E4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C70803">
        <w:rPr>
          <w:rFonts w:eastAsiaTheme="minorEastAsia"/>
          <w:bCs/>
          <w:color w:val="000000"/>
          <w:spacing w:val="-2"/>
          <w:sz w:val="24"/>
          <w:szCs w:val="24"/>
        </w:rPr>
        <w:t xml:space="preserve">Изменения </w:t>
      </w:r>
    </w:p>
    <w:p w:rsidR="008175E4" w:rsidRDefault="008175E4" w:rsidP="008175E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C70803">
        <w:rPr>
          <w:rFonts w:eastAsiaTheme="minorEastAsia"/>
          <w:bCs/>
          <w:color w:val="000000"/>
          <w:spacing w:val="-2"/>
          <w:sz w:val="24"/>
          <w:szCs w:val="24"/>
        </w:rPr>
        <w:t xml:space="preserve">в </w:t>
      </w:r>
      <w:r w:rsidRPr="008859AB">
        <w:rPr>
          <w:sz w:val="24"/>
          <w:szCs w:val="24"/>
        </w:rPr>
        <w:t xml:space="preserve">Правила землепользования и застройки сельского поселения «Куниб» </w:t>
      </w:r>
    </w:p>
    <w:p w:rsidR="008175E4" w:rsidRDefault="008175E4" w:rsidP="008175E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859AB">
        <w:rPr>
          <w:sz w:val="24"/>
          <w:szCs w:val="24"/>
        </w:rPr>
        <w:t>Сысольского района Республики Коми</w:t>
      </w:r>
    </w:p>
    <w:p w:rsidR="008175E4" w:rsidRDefault="008175E4" w:rsidP="008175E4">
      <w:pPr>
        <w:ind w:firstLine="567"/>
        <w:jc w:val="both"/>
        <w:rPr>
          <w:sz w:val="24"/>
          <w:szCs w:val="24"/>
        </w:rPr>
      </w:pPr>
    </w:p>
    <w:p w:rsidR="008175E4" w:rsidRPr="0070624F" w:rsidRDefault="008175E4" w:rsidP="008175E4">
      <w:pPr>
        <w:ind w:firstLine="567"/>
        <w:jc w:val="both"/>
        <w:rPr>
          <w:sz w:val="24"/>
          <w:szCs w:val="24"/>
        </w:rPr>
      </w:pPr>
    </w:p>
    <w:p w:rsidR="00615B16" w:rsidRPr="0070624F" w:rsidRDefault="00615B16" w:rsidP="00C76680">
      <w:pPr>
        <w:ind w:firstLine="567"/>
        <w:jc w:val="both"/>
        <w:rPr>
          <w:sz w:val="24"/>
          <w:szCs w:val="24"/>
        </w:rPr>
      </w:pPr>
      <w:r w:rsidRPr="0070624F">
        <w:rPr>
          <w:sz w:val="24"/>
          <w:szCs w:val="24"/>
        </w:rPr>
        <w:t xml:space="preserve">1. строку 8 «Для ведения личного подсобного хозяйства» (2.2) таблицы 2 статьи 26 «Градостроительные регламенты территориальных зон» </w:t>
      </w:r>
      <w:r w:rsidR="004D1D1B">
        <w:rPr>
          <w:sz w:val="24"/>
          <w:szCs w:val="24"/>
        </w:rPr>
        <w:t xml:space="preserve">Правил </w:t>
      </w:r>
      <w:r w:rsidRPr="0070624F">
        <w:rPr>
          <w:sz w:val="24"/>
          <w:szCs w:val="24"/>
        </w:rPr>
        <w:t xml:space="preserve">изложить в новой редакции: </w:t>
      </w:r>
    </w:p>
    <w:p w:rsidR="00615B16" w:rsidRPr="0070624F" w:rsidRDefault="00615B16" w:rsidP="00615B16">
      <w:pPr>
        <w:ind w:firstLine="567"/>
        <w:jc w:val="both"/>
        <w:rPr>
          <w:sz w:val="24"/>
          <w:szCs w:val="24"/>
        </w:rPr>
      </w:pPr>
      <w:r w:rsidRPr="0070624F">
        <w:rPr>
          <w:sz w:val="24"/>
          <w:szCs w:val="24"/>
        </w:rPr>
        <w:t>«</w:t>
      </w:r>
    </w:p>
    <w:tbl>
      <w:tblPr>
        <w:tblW w:w="50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5"/>
        <w:gridCol w:w="1808"/>
        <w:gridCol w:w="1104"/>
        <w:gridCol w:w="1069"/>
        <w:gridCol w:w="995"/>
        <w:gridCol w:w="995"/>
        <w:gridCol w:w="995"/>
        <w:gridCol w:w="1076"/>
        <w:gridCol w:w="64"/>
        <w:gridCol w:w="1216"/>
      </w:tblGrid>
      <w:tr w:rsidR="00615B16" w:rsidRPr="0070624F" w:rsidTr="00EC30CA">
        <w:trPr>
          <w:cantSplit/>
          <w:tblHeader/>
        </w:trPr>
        <w:tc>
          <w:tcPr>
            <w:tcW w:w="194" w:type="pct"/>
            <w:vMerge w:val="restart"/>
            <w:shd w:val="clear" w:color="auto" w:fill="D9D9D9"/>
          </w:tcPr>
          <w:p w:rsidR="00615B16" w:rsidRPr="0070624F" w:rsidRDefault="00615B16" w:rsidP="00EC30CA">
            <w:pPr>
              <w:jc w:val="center"/>
              <w:rPr>
                <w:sz w:val="24"/>
                <w:szCs w:val="24"/>
              </w:rPr>
            </w:pPr>
            <w:r w:rsidRPr="0070624F">
              <w:rPr>
                <w:sz w:val="24"/>
                <w:szCs w:val="24"/>
              </w:rPr>
              <w:t>№</w:t>
            </w:r>
          </w:p>
          <w:p w:rsidR="00615B16" w:rsidRPr="0070624F" w:rsidRDefault="00615B16" w:rsidP="00EC30CA">
            <w:pPr>
              <w:jc w:val="center"/>
              <w:rPr>
                <w:sz w:val="24"/>
                <w:szCs w:val="24"/>
              </w:rPr>
            </w:pPr>
            <w:r w:rsidRPr="0070624F">
              <w:rPr>
                <w:sz w:val="24"/>
                <w:szCs w:val="24"/>
              </w:rPr>
              <w:t>п.</w:t>
            </w:r>
          </w:p>
        </w:tc>
        <w:tc>
          <w:tcPr>
            <w:tcW w:w="932" w:type="pct"/>
            <w:vMerge w:val="restart"/>
            <w:shd w:val="clear" w:color="auto" w:fill="D9D9D9"/>
          </w:tcPr>
          <w:p w:rsidR="00615B16" w:rsidRPr="0070624F" w:rsidRDefault="00615B16" w:rsidP="00EC30CA">
            <w:pPr>
              <w:jc w:val="both"/>
              <w:rPr>
                <w:sz w:val="24"/>
                <w:szCs w:val="24"/>
              </w:rPr>
            </w:pPr>
            <w:r w:rsidRPr="0070624F">
              <w:rPr>
                <w:sz w:val="24"/>
                <w:szCs w:val="24"/>
              </w:rPr>
              <w:t>Наименование территориальной зоны (код)</w:t>
            </w:r>
          </w:p>
        </w:tc>
        <w:tc>
          <w:tcPr>
            <w:tcW w:w="3874" w:type="pct"/>
            <w:gridSpan w:val="8"/>
            <w:shd w:val="clear" w:color="auto" w:fill="D9D9D9"/>
          </w:tcPr>
          <w:p w:rsidR="00615B16" w:rsidRPr="0070624F" w:rsidRDefault="00615B16" w:rsidP="00EC30CA">
            <w:pPr>
              <w:jc w:val="both"/>
              <w:rPr>
                <w:sz w:val="24"/>
                <w:szCs w:val="24"/>
              </w:rPr>
            </w:pPr>
            <w:r w:rsidRPr="0070624F">
              <w:rPr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15B16" w:rsidRPr="0070624F" w:rsidTr="00EC30CA">
        <w:trPr>
          <w:cantSplit/>
          <w:tblHeader/>
        </w:trPr>
        <w:tc>
          <w:tcPr>
            <w:tcW w:w="194" w:type="pct"/>
            <w:vMerge/>
            <w:shd w:val="clear" w:color="auto" w:fill="D9D9D9"/>
          </w:tcPr>
          <w:p w:rsidR="00615B16" w:rsidRPr="0070624F" w:rsidRDefault="00615B16" w:rsidP="00EC30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2" w:type="pct"/>
            <w:vMerge/>
            <w:shd w:val="clear" w:color="auto" w:fill="D9D9D9"/>
          </w:tcPr>
          <w:p w:rsidR="00615B16" w:rsidRPr="0070624F" w:rsidRDefault="00615B16" w:rsidP="00EC30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9" w:type="pct"/>
            <w:shd w:val="clear" w:color="auto" w:fill="D9D9D9"/>
          </w:tcPr>
          <w:p w:rsidR="00615B16" w:rsidRPr="0070624F" w:rsidRDefault="00615B16" w:rsidP="00EC30CA">
            <w:pPr>
              <w:jc w:val="center"/>
              <w:rPr>
                <w:sz w:val="24"/>
                <w:szCs w:val="24"/>
              </w:rPr>
            </w:pPr>
            <w:r w:rsidRPr="0070624F">
              <w:rPr>
                <w:sz w:val="24"/>
                <w:szCs w:val="24"/>
              </w:rPr>
              <w:t>S min, (га)</w:t>
            </w:r>
          </w:p>
        </w:tc>
        <w:tc>
          <w:tcPr>
            <w:tcW w:w="551" w:type="pct"/>
            <w:shd w:val="clear" w:color="auto" w:fill="D9D9D9"/>
          </w:tcPr>
          <w:p w:rsidR="00615B16" w:rsidRPr="0070624F" w:rsidRDefault="00615B16" w:rsidP="00EC30CA">
            <w:pPr>
              <w:jc w:val="center"/>
              <w:rPr>
                <w:sz w:val="24"/>
                <w:szCs w:val="24"/>
              </w:rPr>
            </w:pPr>
            <w:r w:rsidRPr="0070624F">
              <w:rPr>
                <w:sz w:val="24"/>
                <w:szCs w:val="24"/>
              </w:rPr>
              <w:t>S max, (га)</w:t>
            </w:r>
          </w:p>
        </w:tc>
        <w:tc>
          <w:tcPr>
            <w:tcW w:w="513" w:type="pct"/>
            <w:shd w:val="clear" w:color="auto" w:fill="D9D9D9"/>
          </w:tcPr>
          <w:p w:rsidR="00615B16" w:rsidRPr="0070624F" w:rsidRDefault="00615B16" w:rsidP="00EC30CA">
            <w:pPr>
              <w:jc w:val="center"/>
              <w:rPr>
                <w:sz w:val="24"/>
                <w:szCs w:val="24"/>
              </w:rPr>
            </w:pPr>
            <w:r w:rsidRPr="0070624F">
              <w:rPr>
                <w:sz w:val="24"/>
                <w:szCs w:val="24"/>
              </w:rPr>
              <w:t>Отступ min, (м)</w:t>
            </w:r>
          </w:p>
        </w:tc>
        <w:tc>
          <w:tcPr>
            <w:tcW w:w="513" w:type="pct"/>
            <w:shd w:val="clear" w:color="auto" w:fill="D9D9D9"/>
          </w:tcPr>
          <w:p w:rsidR="00615B16" w:rsidRPr="0070624F" w:rsidRDefault="00615B16" w:rsidP="00EC30CA">
            <w:pPr>
              <w:jc w:val="center"/>
              <w:rPr>
                <w:sz w:val="24"/>
                <w:szCs w:val="24"/>
              </w:rPr>
            </w:pPr>
            <w:r w:rsidRPr="0070624F">
              <w:rPr>
                <w:sz w:val="24"/>
                <w:szCs w:val="24"/>
              </w:rPr>
              <w:t>Этаж min, (ед.)</w:t>
            </w:r>
          </w:p>
        </w:tc>
        <w:tc>
          <w:tcPr>
            <w:tcW w:w="513" w:type="pct"/>
            <w:shd w:val="clear" w:color="auto" w:fill="D9D9D9"/>
          </w:tcPr>
          <w:p w:rsidR="00615B16" w:rsidRPr="0070624F" w:rsidRDefault="00615B16" w:rsidP="00EC30CA">
            <w:pPr>
              <w:jc w:val="center"/>
              <w:rPr>
                <w:sz w:val="24"/>
                <w:szCs w:val="24"/>
              </w:rPr>
            </w:pPr>
            <w:r w:rsidRPr="0070624F">
              <w:rPr>
                <w:sz w:val="24"/>
                <w:szCs w:val="24"/>
              </w:rPr>
              <w:t>Этаж max, (ед.)</w:t>
            </w:r>
          </w:p>
        </w:tc>
        <w:tc>
          <w:tcPr>
            <w:tcW w:w="588" w:type="pct"/>
            <w:gridSpan w:val="2"/>
            <w:shd w:val="clear" w:color="auto" w:fill="D9D9D9"/>
          </w:tcPr>
          <w:p w:rsidR="00615B16" w:rsidRPr="0070624F" w:rsidRDefault="00615B16" w:rsidP="00EC30CA">
            <w:pPr>
              <w:jc w:val="center"/>
              <w:rPr>
                <w:sz w:val="24"/>
                <w:szCs w:val="24"/>
              </w:rPr>
            </w:pPr>
            <w:r w:rsidRPr="0070624F">
              <w:rPr>
                <w:sz w:val="24"/>
                <w:szCs w:val="24"/>
              </w:rPr>
              <w:t>Процент застройки min, (процент)</w:t>
            </w:r>
          </w:p>
        </w:tc>
        <w:tc>
          <w:tcPr>
            <w:tcW w:w="627" w:type="pct"/>
            <w:shd w:val="clear" w:color="auto" w:fill="D9D9D9"/>
          </w:tcPr>
          <w:p w:rsidR="00615B16" w:rsidRPr="0070624F" w:rsidRDefault="00615B16" w:rsidP="00EC30CA">
            <w:pPr>
              <w:jc w:val="center"/>
              <w:rPr>
                <w:sz w:val="24"/>
                <w:szCs w:val="24"/>
              </w:rPr>
            </w:pPr>
            <w:r w:rsidRPr="0070624F">
              <w:rPr>
                <w:sz w:val="24"/>
                <w:szCs w:val="24"/>
              </w:rPr>
              <w:t>Процент застройки max, (процент)</w:t>
            </w:r>
          </w:p>
        </w:tc>
      </w:tr>
      <w:tr w:rsidR="00615B16" w:rsidRPr="0070624F" w:rsidTr="00EC30C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1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5B16" w:rsidRPr="0070624F" w:rsidRDefault="00615B16" w:rsidP="00EC30CA">
            <w:pPr>
              <w:pStyle w:val="a5"/>
              <w:spacing w:after="0"/>
              <w:ind w:left="142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5B16" w:rsidRPr="0070624F" w:rsidRDefault="00615B16" w:rsidP="00EC30CA">
            <w:pPr>
              <w:pStyle w:val="111"/>
              <w:jc w:val="both"/>
              <w:rPr>
                <w:sz w:val="24"/>
              </w:rPr>
            </w:pPr>
            <w:r w:rsidRPr="0070624F">
              <w:rPr>
                <w:sz w:val="24"/>
              </w:rPr>
              <w:t>Для ведения личного подсобного хозяйства (2.2)</w:t>
            </w:r>
          </w:p>
        </w:tc>
        <w:tc>
          <w:tcPr>
            <w:tcW w:w="5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5B16" w:rsidRPr="0070624F" w:rsidRDefault="00615B16" w:rsidP="00EC30CA">
            <w:pPr>
              <w:pStyle w:val="111"/>
              <w:jc w:val="center"/>
              <w:rPr>
                <w:sz w:val="24"/>
              </w:rPr>
            </w:pPr>
            <w:r w:rsidRPr="0070624F">
              <w:rPr>
                <w:sz w:val="24"/>
              </w:rPr>
              <w:t>0,04</w:t>
            </w: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5B16" w:rsidRPr="0070624F" w:rsidRDefault="00615B16" w:rsidP="00EC30CA">
            <w:pPr>
              <w:pStyle w:val="111"/>
              <w:jc w:val="center"/>
              <w:rPr>
                <w:sz w:val="24"/>
              </w:rPr>
            </w:pPr>
            <w:r w:rsidRPr="0070624F">
              <w:rPr>
                <w:sz w:val="24"/>
              </w:rPr>
              <w:t>0,3</w:t>
            </w:r>
          </w:p>
        </w:tc>
        <w:tc>
          <w:tcPr>
            <w:tcW w:w="5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5B16" w:rsidRPr="0070624F" w:rsidRDefault="00615B16" w:rsidP="00EC30CA">
            <w:pPr>
              <w:pStyle w:val="111"/>
              <w:jc w:val="center"/>
              <w:rPr>
                <w:sz w:val="24"/>
              </w:rPr>
            </w:pPr>
            <w:r w:rsidRPr="0070624F">
              <w:rPr>
                <w:sz w:val="24"/>
              </w:rPr>
              <w:t>1</w:t>
            </w:r>
          </w:p>
        </w:tc>
        <w:tc>
          <w:tcPr>
            <w:tcW w:w="5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5B16" w:rsidRPr="0070624F" w:rsidRDefault="00615B16" w:rsidP="00EC30CA">
            <w:pPr>
              <w:pStyle w:val="111"/>
              <w:ind w:right="205"/>
              <w:jc w:val="center"/>
              <w:rPr>
                <w:sz w:val="24"/>
              </w:rPr>
            </w:pPr>
            <w:r w:rsidRPr="0070624F">
              <w:rPr>
                <w:sz w:val="24"/>
              </w:rPr>
              <w:t>1</w:t>
            </w:r>
          </w:p>
        </w:tc>
        <w:tc>
          <w:tcPr>
            <w:tcW w:w="5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5B16" w:rsidRPr="0070624F" w:rsidRDefault="00615B16" w:rsidP="00EC30CA">
            <w:pPr>
              <w:pStyle w:val="111"/>
              <w:jc w:val="center"/>
              <w:rPr>
                <w:sz w:val="24"/>
              </w:rPr>
            </w:pPr>
            <w:r w:rsidRPr="0070624F">
              <w:rPr>
                <w:sz w:val="24"/>
              </w:rPr>
              <w:t>3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</w:tcBorders>
          </w:tcPr>
          <w:p w:rsidR="00615B16" w:rsidRPr="0070624F" w:rsidRDefault="00615B16" w:rsidP="00EC30CA">
            <w:pPr>
              <w:pStyle w:val="111"/>
              <w:jc w:val="center"/>
              <w:rPr>
                <w:sz w:val="24"/>
              </w:rPr>
            </w:pPr>
            <w:r w:rsidRPr="0070624F">
              <w:rPr>
                <w:sz w:val="24"/>
              </w:rPr>
              <w:t>10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5B16" w:rsidRPr="0070624F" w:rsidRDefault="00615B16" w:rsidP="00EC30CA">
            <w:pPr>
              <w:pStyle w:val="111"/>
              <w:jc w:val="center"/>
              <w:rPr>
                <w:sz w:val="24"/>
              </w:rPr>
            </w:pPr>
            <w:r w:rsidRPr="0070624F">
              <w:rPr>
                <w:sz w:val="24"/>
              </w:rPr>
              <w:t>60</w:t>
            </w:r>
          </w:p>
        </w:tc>
      </w:tr>
    </w:tbl>
    <w:p w:rsidR="00615B16" w:rsidRDefault="00615B16" w:rsidP="00615B16">
      <w:pPr>
        <w:ind w:firstLine="567"/>
        <w:jc w:val="both"/>
        <w:rPr>
          <w:sz w:val="24"/>
          <w:szCs w:val="24"/>
        </w:rPr>
      </w:pPr>
      <w:r w:rsidRPr="0070624F">
        <w:rPr>
          <w:sz w:val="24"/>
          <w:szCs w:val="24"/>
        </w:rPr>
        <w:t xml:space="preserve">                                                                                                               </w:t>
      </w:r>
      <w:r w:rsidR="00095D33">
        <w:rPr>
          <w:sz w:val="24"/>
          <w:szCs w:val="24"/>
        </w:rPr>
        <w:t xml:space="preserve">                              »;</w:t>
      </w:r>
    </w:p>
    <w:p w:rsidR="00095D33" w:rsidRDefault="00095D33" w:rsidP="00615B16">
      <w:pPr>
        <w:ind w:firstLine="567"/>
        <w:jc w:val="both"/>
        <w:rPr>
          <w:sz w:val="24"/>
          <w:szCs w:val="24"/>
        </w:rPr>
      </w:pPr>
    </w:p>
    <w:p w:rsidR="00095D33" w:rsidRPr="00505840" w:rsidRDefault="00095D33" w:rsidP="00095D3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505840">
        <w:rPr>
          <w:sz w:val="24"/>
          <w:szCs w:val="24"/>
        </w:rPr>
        <w:t xml:space="preserve">в части II «Карты градостроительного зонирования территории» фрагменте части II «Карты градостроительного зонирования, </w:t>
      </w:r>
      <w:r>
        <w:rPr>
          <w:sz w:val="24"/>
          <w:szCs w:val="24"/>
        </w:rPr>
        <w:t>в части касающейся с.Куниб, п</w:t>
      </w:r>
      <w:r w:rsidRPr="00505840">
        <w:rPr>
          <w:sz w:val="24"/>
          <w:szCs w:val="24"/>
        </w:rPr>
        <w:t>.</w:t>
      </w:r>
      <w:r>
        <w:rPr>
          <w:sz w:val="24"/>
          <w:szCs w:val="24"/>
        </w:rPr>
        <w:t>Первомайский, дер.</w:t>
      </w:r>
      <w:r w:rsidRPr="00505840">
        <w:rPr>
          <w:sz w:val="24"/>
          <w:szCs w:val="24"/>
        </w:rPr>
        <w:t xml:space="preserve"> Ш</w:t>
      </w:r>
      <w:r>
        <w:rPr>
          <w:sz w:val="24"/>
          <w:szCs w:val="24"/>
        </w:rPr>
        <w:t xml:space="preserve">орйыв, дер. Пустошь» </w:t>
      </w:r>
      <w:r w:rsidR="004D1D1B">
        <w:rPr>
          <w:sz w:val="24"/>
          <w:szCs w:val="24"/>
        </w:rPr>
        <w:t xml:space="preserve">Правил </w:t>
      </w:r>
      <w:r>
        <w:rPr>
          <w:sz w:val="24"/>
          <w:szCs w:val="24"/>
        </w:rPr>
        <w:t xml:space="preserve">фрагмент карты </w:t>
      </w:r>
      <w:r w:rsidRPr="00505840">
        <w:rPr>
          <w:sz w:val="24"/>
          <w:szCs w:val="24"/>
        </w:rPr>
        <w:t>«Карты градостроит</w:t>
      </w:r>
      <w:r>
        <w:rPr>
          <w:sz w:val="24"/>
          <w:szCs w:val="24"/>
        </w:rPr>
        <w:t xml:space="preserve">ельного зонирования территории», расположенный рядом с с.Куниб, Сысольского района, Республики Коми, рядом с земельным участком с кадастровым номером 11:03:0101001:535, изложить в следующей редакции согласно приложения к настоящим Изменениям в  </w:t>
      </w:r>
      <w:r w:rsidRPr="008859AB">
        <w:rPr>
          <w:sz w:val="24"/>
          <w:szCs w:val="24"/>
        </w:rPr>
        <w:t>Правила землепользования и застройки сельского поселения «Куниб» Сысольского района Республики Коми</w:t>
      </w:r>
      <w:r>
        <w:rPr>
          <w:sz w:val="24"/>
          <w:szCs w:val="24"/>
        </w:rPr>
        <w:t>.</w:t>
      </w:r>
    </w:p>
    <w:p w:rsidR="00095D33" w:rsidRPr="0070624F" w:rsidRDefault="00095D33" w:rsidP="00615B16">
      <w:pPr>
        <w:ind w:firstLine="567"/>
        <w:jc w:val="both"/>
        <w:rPr>
          <w:sz w:val="24"/>
          <w:szCs w:val="24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Default="00095D33" w:rsidP="00095D33">
      <w:pPr>
        <w:jc w:val="right"/>
        <w:rPr>
          <w:sz w:val="18"/>
          <w:szCs w:val="18"/>
        </w:rPr>
      </w:pPr>
    </w:p>
    <w:p w:rsidR="00095D33" w:rsidRPr="00095D33" w:rsidRDefault="00095D33" w:rsidP="00095D33">
      <w:pPr>
        <w:jc w:val="right"/>
      </w:pPr>
      <w:r w:rsidRPr="00095D33">
        <w:t xml:space="preserve">Приложение </w:t>
      </w:r>
    </w:p>
    <w:p w:rsidR="00095D33" w:rsidRDefault="00095D33" w:rsidP="00095D33">
      <w:pPr>
        <w:widowControl w:val="0"/>
        <w:autoSpaceDE w:val="0"/>
        <w:autoSpaceDN w:val="0"/>
        <w:adjustRightInd w:val="0"/>
        <w:jc w:val="right"/>
      </w:pPr>
      <w:r w:rsidRPr="00095D33">
        <w:t xml:space="preserve">к </w:t>
      </w:r>
      <w:r w:rsidRPr="00095D33">
        <w:rPr>
          <w:rFonts w:eastAsiaTheme="minorEastAsia"/>
          <w:bCs/>
          <w:color w:val="000000"/>
          <w:spacing w:val="-2"/>
        </w:rPr>
        <w:t>Изменения</w:t>
      </w:r>
      <w:r>
        <w:rPr>
          <w:rFonts w:eastAsiaTheme="minorEastAsia"/>
          <w:bCs/>
          <w:color w:val="000000"/>
          <w:spacing w:val="-2"/>
        </w:rPr>
        <w:t xml:space="preserve">м </w:t>
      </w:r>
      <w:r w:rsidRPr="00095D33">
        <w:rPr>
          <w:rFonts w:eastAsiaTheme="minorEastAsia"/>
          <w:bCs/>
          <w:color w:val="000000"/>
          <w:spacing w:val="-2"/>
        </w:rPr>
        <w:t xml:space="preserve">в </w:t>
      </w:r>
      <w:r w:rsidRPr="00095D33">
        <w:t>Правила землепользования и застройки сельского</w:t>
      </w:r>
    </w:p>
    <w:p w:rsidR="00095D33" w:rsidRPr="00095D33" w:rsidRDefault="00095D33" w:rsidP="00095D33">
      <w:pPr>
        <w:widowControl w:val="0"/>
        <w:autoSpaceDE w:val="0"/>
        <w:autoSpaceDN w:val="0"/>
        <w:adjustRightInd w:val="0"/>
        <w:jc w:val="right"/>
      </w:pPr>
      <w:r w:rsidRPr="00095D33">
        <w:t xml:space="preserve"> поселения «Куниб» Сысольского района Республики Коми</w:t>
      </w:r>
    </w:p>
    <w:p w:rsidR="00095D33" w:rsidRDefault="00095D33" w:rsidP="00095D33">
      <w:pPr>
        <w:jc w:val="right"/>
      </w:pPr>
    </w:p>
    <w:p w:rsidR="00095D33" w:rsidRDefault="00095D33" w:rsidP="00095D33">
      <w:pPr>
        <w:jc w:val="right"/>
      </w:pPr>
    </w:p>
    <w:p w:rsidR="00095D33" w:rsidRDefault="00095D33" w:rsidP="00095D33">
      <w:pPr>
        <w:jc w:val="right"/>
      </w:pPr>
    </w:p>
    <w:p w:rsidR="00095D33" w:rsidRDefault="00095D33" w:rsidP="00095D33">
      <w:pPr>
        <w:jc w:val="right"/>
      </w:pPr>
    </w:p>
    <w:p w:rsidR="00095D33" w:rsidRPr="004C3626" w:rsidRDefault="00095D33" w:rsidP="00095D33">
      <w:pPr>
        <w:jc w:val="right"/>
      </w:pPr>
    </w:p>
    <w:p w:rsidR="00095D33" w:rsidRPr="00F774DE" w:rsidRDefault="00095D33" w:rsidP="00095D33">
      <w:pPr>
        <w:jc w:val="center"/>
        <w:rPr>
          <w:b/>
          <w:sz w:val="24"/>
          <w:szCs w:val="24"/>
        </w:rPr>
      </w:pPr>
      <w:r w:rsidRPr="00F774DE">
        <w:rPr>
          <w:b/>
          <w:sz w:val="24"/>
          <w:szCs w:val="24"/>
        </w:rPr>
        <w:t>Фрагмент карты «Карта градостроительного зонирования</w:t>
      </w:r>
      <w:r>
        <w:rPr>
          <w:b/>
          <w:sz w:val="24"/>
          <w:szCs w:val="24"/>
        </w:rPr>
        <w:t xml:space="preserve"> территории</w:t>
      </w:r>
      <w:r w:rsidRPr="00F774DE">
        <w:rPr>
          <w:b/>
          <w:sz w:val="24"/>
          <w:szCs w:val="24"/>
        </w:rPr>
        <w:t>»</w:t>
      </w:r>
    </w:p>
    <w:p w:rsidR="00095D33" w:rsidRDefault="00095D33" w:rsidP="00095D33">
      <w:pPr>
        <w:jc w:val="center"/>
        <w:rPr>
          <w:sz w:val="24"/>
          <w:szCs w:val="24"/>
        </w:rPr>
      </w:pPr>
    </w:p>
    <w:p w:rsidR="00095D33" w:rsidRDefault="00095D33" w:rsidP="00095D33">
      <w:pPr>
        <w:ind w:left="-709" w:right="1276"/>
        <w:jc w:val="both"/>
        <w:rPr>
          <w:sz w:val="24"/>
          <w:szCs w:val="24"/>
        </w:rPr>
      </w:pPr>
      <w:r w:rsidRPr="00B32948">
        <w:rPr>
          <w:noProof/>
          <w:sz w:val="24"/>
          <w:szCs w:val="24"/>
        </w:rPr>
        <w:drawing>
          <wp:inline distT="0" distB="0" distL="0" distR="0">
            <wp:extent cx="6210300" cy="6743700"/>
            <wp:effectExtent l="0" t="0" r="0" b="0"/>
            <wp:docPr id="1" name="Рисунок 1" descr="2023-12-15_11-23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23-12-15_11-23-0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674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D33" w:rsidRDefault="00095D33" w:rsidP="00095D33">
      <w:pPr>
        <w:ind w:right="142" w:firstLine="567"/>
        <w:jc w:val="both"/>
        <w:rPr>
          <w:sz w:val="24"/>
          <w:szCs w:val="24"/>
        </w:rPr>
      </w:pPr>
    </w:p>
    <w:p w:rsidR="008175E4" w:rsidRPr="0070624F" w:rsidRDefault="008175E4">
      <w:pPr>
        <w:jc w:val="both"/>
        <w:rPr>
          <w:sz w:val="24"/>
          <w:szCs w:val="24"/>
        </w:rPr>
      </w:pPr>
    </w:p>
    <w:sectPr w:rsidR="008175E4" w:rsidRPr="0070624F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913" w:rsidRDefault="00A64913" w:rsidP="005243CC">
      <w:r>
        <w:separator/>
      </w:r>
    </w:p>
  </w:endnote>
  <w:endnote w:type="continuationSeparator" w:id="0">
    <w:p w:rsidR="00A64913" w:rsidRDefault="00A64913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913" w:rsidRDefault="00A64913" w:rsidP="005243CC">
      <w:r>
        <w:separator/>
      </w:r>
    </w:p>
  </w:footnote>
  <w:footnote w:type="continuationSeparator" w:id="0">
    <w:p w:rsidR="00A64913" w:rsidRDefault="00A64913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2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31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3"/>
  </w:num>
  <w:num w:numId="8">
    <w:abstractNumId w:val="26"/>
  </w:num>
  <w:num w:numId="9">
    <w:abstractNumId w:val="12"/>
  </w:num>
  <w:num w:numId="10">
    <w:abstractNumId w:val="6"/>
  </w:num>
  <w:num w:numId="11">
    <w:abstractNumId w:val="19"/>
  </w:num>
  <w:num w:numId="12">
    <w:abstractNumId w:val="22"/>
  </w:num>
  <w:num w:numId="13">
    <w:abstractNumId w:val="1"/>
  </w:num>
  <w:num w:numId="14">
    <w:abstractNumId w:val="3"/>
  </w:num>
  <w:num w:numId="15">
    <w:abstractNumId w:val="16"/>
  </w:num>
  <w:num w:numId="16">
    <w:abstractNumId w:val="24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7"/>
  </w:num>
  <w:num w:numId="23">
    <w:abstractNumId w:val="25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9"/>
  </w:num>
  <w:num w:numId="34">
    <w:abstractNumId w:val="28"/>
  </w:num>
  <w:num w:numId="35">
    <w:abstractNumId w:val="20"/>
  </w:num>
  <w:num w:numId="36">
    <w:abstractNumId w:val="2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56F3"/>
    <w:rsid w:val="00027C98"/>
    <w:rsid w:val="0003377B"/>
    <w:rsid w:val="00036EDD"/>
    <w:rsid w:val="00045611"/>
    <w:rsid w:val="00066502"/>
    <w:rsid w:val="00075C2E"/>
    <w:rsid w:val="0009508D"/>
    <w:rsid w:val="000951C8"/>
    <w:rsid w:val="00095D33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912B3"/>
    <w:rsid w:val="00191C65"/>
    <w:rsid w:val="00192FF4"/>
    <w:rsid w:val="001A1268"/>
    <w:rsid w:val="001A1DCC"/>
    <w:rsid w:val="001A4912"/>
    <w:rsid w:val="001A5DC8"/>
    <w:rsid w:val="001C5080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5057F"/>
    <w:rsid w:val="00477B8E"/>
    <w:rsid w:val="00485F87"/>
    <w:rsid w:val="004B35CA"/>
    <w:rsid w:val="004D1D1B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5E2209"/>
    <w:rsid w:val="00600AD0"/>
    <w:rsid w:val="006037BD"/>
    <w:rsid w:val="0060712B"/>
    <w:rsid w:val="00615B16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E4D70"/>
    <w:rsid w:val="006F02A6"/>
    <w:rsid w:val="006F259A"/>
    <w:rsid w:val="006F2718"/>
    <w:rsid w:val="007013D9"/>
    <w:rsid w:val="0070624F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175E4"/>
    <w:rsid w:val="008306ED"/>
    <w:rsid w:val="00840773"/>
    <w:rsid w:val="008519D4"/>
    <w:rsid w:val="00883A49"/>
    <w:rsid w:val="008859AB"/>
    <w:rsid w:val="00892B08"/>
    <w:rsid w:val="008A3315"/>
    <w:rsid w:val="008A7FE8"/>
    <w:rsid w:val="008B50E2"/>
    <w:rsid w:val="008C2597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9E6EEA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64913"/>
    <w:rsid w:val="00A72EFB"/>
    <w:rsid w:val="00A7409F"/>
    <w:rsid w:val="00A87E30"/>
    <w:rsid w:val="00A919D1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446B8"/>
    <w:rsid w:val="00C613E1"/>
    <w:rsid w:val="00C6239A"/>
    <w:rsid w:val="00C62601"/>
    <w:rsid w:val="00C75C21"/>
    <w:rsid w:val="00C76680"/>
    <w:rsid w:val="00C847B8"/>
    <w:rsid w:val="00CA1BA8"/>
    <w:rsid w:val="00CA59DE"/>
    <w:rsid w:val="00CA6803"/>
    <w:rsid w:val="00CC07D8"/>
    <w:rsid w:val="00CC753C"/>
    <w:rsid w:val="00CC7A7B"/>
    <w:rsid w:val="00CE03D7"/>
    <w:rsid w:val="00D04199"/>
    <w:rsid w:val="00D14425"/>
    <w:rsid w:val="00D21010"/>
    <w:rsid w:val="00D343C1"/>
    <w:rsid w:val="00D37ABF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920BF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5013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736B39-B920-4F25-9AB4-165C6792B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ПАРАГРАФ"/>
    <w:basedOn w:val="a"/>
    <w:link w:val="a6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7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243C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243C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243CC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5243CC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0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0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qFormat/>
    <w:rsid w:val="005243CC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5243CC"/>
  </w:style>
  <w:style w:type="paragraph" w:styleId="af4">
    <w:name w:val="footer"/>
    <w:basedOn w:val="a"/>
    <w:link w:val="af5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5">
    <w:name w:val="Нижний колонтитул Знак"/>
    <w:basedOn w:val="a0"/>
    <w:link w:val="af4"/>
    <w:uiPriority w:val="99"/>
    <w:rsid w:val="005243CC"/>
  </w:style>
  <w:style w:type="paragraph" w:styleId="af6">
    <w:name w:val="endnote text"/>
    <w:basedOn w:val="a"/>
    <w:link w:val="af7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5243CC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0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0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0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0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0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0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0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0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Title"/>
    <w:basedOn w:val="a"/>
    <w:link w:val="afa"/>
    <w:qFormat/>
    <w:rsid w:val="005B48A7"/>
    <w:pPr>
      <w:jc w:val="center"/>
    </w:pPr>
    <w:rPr>
      <w:b/>
      <w:sz w:val="28"/>
    </w:rPr>
  </w:style>
  <w:style w:type="character" w:customStyle="1" w:styleId="afa">
    <w:name w:val="Заголовок Знак"/>
    <w:basedOn w:val="a0"/>
    <w:link w:val="af9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b">
    <w:name w:val="Strong"/>
    <w:uiPriority w:val="22"/>
    <w:qFormat/>
    <w:rsid w:val="00F20DD4"/>
    <w:rPr>
      <w:b/>
      <w:bCs/>
    </w:rPr>
  </w:style>
  <w:style w:type="paragraph" w:styleId="afc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semiHidden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Обычный текст"/>
    <w:basedOn w:val="a"/>
    <w:qFormat/>
    <w:rsid w:val="00615B16"/>
    <w:pPr>
      <w:ind w:firstLine="709"/>
      <w:jc w:val="both"/>
    </w:pPr>
    <w:rPr>
      <w:sz w:val="24"/>
      <w:szCs w:val="24"/>
      <w:lang w:val="en-US" w:eastAsia="ar-SA" w:bidi="en-US"/>
    </w:rPr>
  </w:style>
  <w:style w:type="paragraph" w:customStyle="1" w:styleId="111">
    <w:name w:val="Табличный_боковик_11"/>
    <w:link w:val="112"/>
    <w:qFormat/>
    <w:rsid w:val="00615B16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615B16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6">
    <w:name w:val="Абзац списка Знак"/>
    <w:aliases w:val="ПАРАГРАФ Знак"/>
    <w:link w:val="a5"/>
    <w:uiPriority w:val="34"/>
    <w:locked/>
    <w:rsid w:val="00615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AFC2D-9DA5-48A4-A694-53AE03AA7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Пользователь Windows</cp:lastModifiedBy>
  <cp:revision>2</cp:revision>
  <cp:lastPrinted>2023-04-19T06:04:00Z</cp:lastPrinted>
  <dcterms:created xsi:type="dcterms:W3CDTF">2023-12-21T08:26:00Z</dcterms:created>
  <dcterms:modified xsi:type="dcterms:W3CDTF">2023-12-21T08:26:00Z</dcterms:modified>
</cp:coreProperties>
</file>