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D117E">
        <w:rPr>
          <w:b/>
          <w:sz w:val="24"/>
          <w:szCs w:val="24"/>
          <w:u w:val="single"/>
        </w:rPr>
        <w:t>28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7022F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D7022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E77A2A">
        <w:rPr>
          <w:b/>
          <w:sz w:val="24"/>
          <w:szCs w:val="24"/>
          <w:u w:val="single"/>
        </w:rPr>
        <w:t>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77A2A" w:rsidRPr="00E77A2A" w:rsidRDefault="00E77A2A" w:rsidP="00E77A2A">
      <w:pPr>
        <w:ind w:right="4962"/>
        <w:jc w:val="both"/>
        <w:rPr>
          <w:b/>
          <w:sz w:val="24"/>
          <w:szCs w:val="24"/>
        </w:rPr>
      </w:pPr>
      <w:r w:rsidRPr="00E77A2A">
        <w:rPr>
          <w:sz w:val="24"/>
          <w:szCs w:val="24"/>
        </w:rPr>
        <w:t>О внесении изменений в постановление администрации сельского поселения «Куниб» от 20.10.2022 № 10/14</w:t>
      </w:r>
      <w:r w:rsidRPr="00E77A2A">
        <w:rPr>
          <w:b/>
          <w:sz w:val="24"/>
          <w:szCs w:val="24"/>
        </w:rPr>
        <w:t>7</w:t>
      </w:r>
      <w:r w:rsidRPr="00E77A2A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</w:p>
    <w:p w:rsidR="00D9734D" w:rsidRPr="00E77A2A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77A2A" w:rsidRPr="00E77A2A" w:rsidRDefault="00E77A2A" w:rsidP="00E77A2A">
      <w:pPr>
        <w:ind w:firstLine="709"/>
        <w:jc w:val="both"/>
        <w:rPr>
          <w:sz w:val="24"/>
          <w:szCs w:val="24"/>
        </w:rPr>
      </w:pPr>
      <w:r w:rsidRPr="00E77A2A">
        <w:rPr>
          <w:sz w:val="24"/>
          <w:szCs w:val="24"/>
        </w:rPr>
        <w:t>1. Внести в административный регламент предоставления муниципальной услуги «Предварительное согласование предоставления земельного участка», утвержденный постановлением администрации сельского поселения «Куниб» от 20.10.2022 № 10/147, (далее – Административный регламент) следующие изменения: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</w:rPr>
      </w:pPr>
      <w:r w:rsidRPr="00E77A2A">
        <w:rPr>
          <w:sz w:val="24"/>
          <w:szCs w:val="24"/>
        </w:rPr>
        <w:t>1.1. абзацы со второго по двадцать третий подпункта 3 пункта 2.7, абзацы со второго по двадцать третий подпункта 4 пункта 3.6 Административного регламента изложить в следующей редакции:</w:t>
      </w:r>
    </w:p>
    <w:p w:rsidR="00E77A2A" w:rsidRPr="00E77A2A" w:rsidRDefault="00E77A2A" w:rsidP="00E77A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7A2A">
        <w:rPr>
          <w:rFonts w:ascii="Times New Roman" w:hAnsi="Times New Roman" w:cs="Times New Roman"/>
          <w:sz w:val="24"/>
          <w:szCs w:val="24"/>
        </w:rPr>
        <w:t>« - д</w:t>
      </w:r>
      <w:r w:rsidRPr="00E77A2A">
        <w:rPr>
          <w:rFonts w:ascii="Times New Roman" w:hAnsi="Times New Roman" w:cs="Times New Roman"/>
          <w:sz w:val="24"/>
          <w:szCs w:val="24"/>
          <w:shd w:val="clear" w:color="auto" w:fill="FFFFFF"/>
        </w:rPr>
        <w:t>окумент, подтверждающий членство заявителя в СНТ или ОНТ;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решение общего собрания членов СНТ или ОНТ о распределении садового или огородного земельного участка заявителю;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</w:rPr>
      </w:pPr>
      <w:r w:rsidRPr="00E77A2A">
        <w:rPr>
          <w:sz w:val="24"/>
          <w:szCs w:val="24"/>
          <w:shd w:val="clear" w:color="auto" w:fill="FFFFFF"/>
        </w:rPr>
        <w:t>- д</w:t>
      </w:r>
      <w:r w:rsidRPr="00E77A2A">
        <w:rPr>
          <w:sz w:val="24"/>
          <w:szCs w:val="24"/>
        </w:rPr>
        <w:t>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ЕГРН;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</w:rPr>
      </w:pPr>
      <w:r w:rsidRPr="00E77A2A">
        <w:rPr>
          <w:sz w:val="24"/>
          <w:szCs w:val="24"/>
        </w:rPr>
        <w:t>- документ, удостоверяющий (устанавливающий) права заявителя на испрашиваемый земельный участок, если право на такой</w:t>
      </w:r>
      <w:r w:rsidRPr="00E77A2A">
        <w:rPr>
          <w:sz w:val="24"/>
          <w:szCs w:val="24"/>
        </w:rPr>
        <w:br/>
        <w:t>земельный участок не зарегистрировано в ЕГРН (при наличии соответствующих прав на земельный участок);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</w:rPr>
        <w:t>- р</w:t>
      </w:r>
      <w:r w:rsidRPr="00E77A2A">
        <w:rPr>
          <w:sz w:val="24"/>
          <w:szCs w:val="24"/>
          <w:shd w:val="clear" w:color="auto" w:fill="FFFFFF"/>
        </w:rPr>
        <w:t>ешение общего собрания членов СНТ или ОНТ о приобретении земельного участка общего назначения, расположенного в границах территории садоводства или огородничества, с указанием долей в праве общей долевой собственности каждого собственника земельного участка;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lastRenderedPageBreak/>
        <w:t>- приказ о приеме на работу, выписка из трудовой книжки (либо сведения о трудовой деятельности) или трудовой договор (контракт);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документы, подтверждающие условия предоставления земельных участков в соответствии с законодательством субъектов Российской Федерации;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документы, подтверждающие право на приобретение земельного участка, установленные законодательством Российской Федерации;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документы, подтверждающие право на приобретение земельного участка, установленные законом субъекта Российской Федерации;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</w:rPr>
      </w:pPr>
      <w:r w:rsidRPr="00E77A2A">
        <w:rPr>
          <w:sz w:val="24"/>
          <w:szCs w:val="24"/>
          <w:shd w:val="clear" w:color="auto" w:fill="FFFFFF"/>
        </w:rPr>
        <w:t>- договор аренды исходного земельного участка, в случае если такой договор заключен до дня вступления в силу </w:t>
      </w:r>
      <w:hyperlink r:id="rId9" w:anchor="64U0IK" w:history="1">
        <w:r w:rsidRPr="00E77A2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Федерального закона от 21.07.1997 N 122-ФЗ «О государственной регистрации прав на недвижимое имущество и сделок с ним</w:t>
        </w:r>
      </w:hyperlink>
      <w:r w:rsidRPr="00E77A2A">
        <w:rPr>
          <w:sz w:val="24"/>
          <w:szCs w:val="24"/>
        </w:rPr>
        <w:t>»;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</w:rPr>
        <w:t>-  р</w:t>
      </w:r>
      <w:r w:rsidRPr="00E77A2A">
        <w:rPr>
          <w:sz w:val="24"/>
          <w:szCs w:val="24"/>
          <w:shd w:val="clear" w:color="auto" w:fill="FFFFFF"/>
        </w:rPr>
        <w:t>ешение общего собрания членов СНТ или ОНТ о приобретении права аренды земельного участка общего назначения, расположенного в границах территории садоводства или огородничества;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договор участия в долевом строительстве в отношении индивидуального жилого дома в границах территории малоэтажного жилого комплекса;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документы, удостоверяющие (устанавливающие) права заявителя на объект незавершенного строительства, если право на такой объект незавершенного строительства не зарегистрировано в ЕГРН;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сообщение заявителя (заявителей), содержащее перечень всех зданий, сооружений, объектов незавершенного строительства, расположенных на испрашиваемом земельном участке, с указанием кадастровых (условных, инвентарных) номеров и адресных ориентиров зданий, сооружений, объектов незавершенного строительства, принадлежащих на соответствующем праве заявителю;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решение о предварительном согласовании предоставления земельного участка;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соглашение о создании крестьянского (фермерского) хозяйства, в случае если фермерское хозяйство создано несколькими гражданами (в случае осуществления крестьянским (фермерским) хозяйством его деятельности);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договор найма служебного жилого помещения;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- решение общего собрания членов товарищества о приобретении права безвозмездного пользования земельным участком, предназначенным для ведения гражданами садоводства или огородничества для собственных нужд;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</w:rPr>
      </w:pPr>
      <w:r w:rsidRPr="00E77A2A">
        <w:rPr>
          <w:sz w:val="24"/>
          <w:szCs w:val="24"/>
          <w:shd w:val="clear" w:color="auto" w:fill="FFFFFF"/>
        </w:rPr>
        <w:t>- д</w:t>
      </w:r>
      <w:r w:rsidRPr="00E77A2A">
        <w:rPr>
          <w:sz w:val="24"/>
          <w:szCs w:val="24"/>
        </w:rPr>
        <w:t>окумент, подтверждающий принадлежность гражданина к коренным малочисленным народам Севера, Сибири и Дальнего Востока (при обращении гражданина);»;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</w:rPr>
      </w:pPr>
      <w:r w:rsidRPr="00E77A2A">
        <w:rPr>
          <w:sz w:val="24"/>
          <w:szCs w:val="24"/>
        </w:rPr>
        <w:t>1.2.  абзац шестой подпункта 4 пункта 2.7 Административного регламента изложить в следующей редакции: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« - документ, подтверждающий проведение государственного технического учета и (или) технической инвентаризации гаража до 01.01.2013 в соответствии с требованиями законодательства, действовавшими на момент таких учета и (или) инвентаризации, в котором имеются указания на заявителя в качестве правообладателя гаража либо заказчика изготовления указанного документа и на год его постройки, указывающий на возведение гаража до дня введения в действие </w:t>
      </w:r>
      <w:hyperlink r:id="rId10" w:anchor="64U0IK" w:history="1">
        <w:r w:rsidRPr="00E77A2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Градостроительного кодекса Российской Федерации</w:t>
        </w:r>
      </w:hyperlink>
      <w:r w:rsidRPr="00E77A2A">
        <w:rPr>
          <w:sz w:val="24"/>
          <w:szCs w:val="24"/>
          <w:shd w:val="clear" w:color="auto" w:fill="FFFFFF"/>
        </w:rPr>
        <w:t>.»;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1.3. подпункт 2 пункта 2.13.1 Административного регламента изложить в следующей редакции: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  <w:shd w:val="clear" w:color="auto" w:fill="FFFFFF"/>
        </w:rPr>
      </w:pPr>
      <w:r w:rsidRPr="00E77A2A">
        <w:rPr>
          <w:sz w:val="24"/>
          <w:szCs w:val="24"/>
          <w:shd w:val="clear" w:color="auto" w:fill="FFFFFF"/>
        </w:rPr>
        <w:t>« 2) земельный участок, который предстоит образовать, не может быть предоставлен заявителю по основаниям, указанным в </w:t>
      </w:r>
      <w:hyperlink r:id="rId11" w:anchor="BPK0OU" w:history="1">
        <w:r w:rsidRPr="00E77A2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подпунктах 1</w:t>
        </w:r>
      </w:hyperlink>
      <w:r w:rsidRPr="00E77A2A">
        <w:rPr>
          <w:sz w:val="24"/>
          <w:szCs w:val="24"/>
          <w:shd w:val="clear" w:color="auto" w:fill="FFFFFF"/>
        </w:rPr>
        <w:t>-</w:t>
      </w:r>
      <w:hyperlink r:id="rId12" w:anchor="BQM0PA" w:history="1">
        <w:r w:rsidRPr="00E77A2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13</w:t>
        </w:r>
      </w:hyperlink>
      <w:r w:rsidRPr="00E77A2A">
        <w:rPr>
          <w:sz w:val="24"/>
          <w:szCs w:val="24"/>
          <w:shd w:val="clear" w:color="auto" w:fill="FFFFFF"/>
        </w:rPr>
        <w:t>, </w:t>
      </w:r>
      <w:hyperlink r:id="rId13" w:anchor="BR00P1" w:history="1">
        <w:r w:rsidRPr="00E77A2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14.1</w:t>
        </w:r>
      </w:hyperlink>
      <w:r w:rsidRPr="00E77A2A">
        <w:rPr>
          <w:sz w:val="24"/>
          <w:szCs w:val="24"/>
          <w:shd w:val="clear" w:color="auto" w:fill="FFFFFF"/>
        </w:rPr>
        <w:t>-</w:t>
      </w:r>
      <w:hyperlink r:id="rId14" w:anchor="BQI0P7" w:history="1">
        <w:r w:rsidRPr="00E77A2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19</w:t>
        </w:r>
      </w:hyperlink>
      <w:r w:rsidRPr="00E77A2A">
        <w:rPr>
          <w:sz w:val="24"/>
          <w:szCs w:val="24"/>
          <w:shd w:val="clear" w:color="auto" w:fill="FFFFFF"/>
        </w:rPr>
        <w:t>, </w:t>
      </w:r>
      <w:hyperlink r:id="rId15" w:anchor="BQO0PA" w:history="1">
        <w:r w:rsidRPr="00E77A2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22</w:t>
        </w:r>
      </w:hyperlink>
      <w:r w:rsidRPr="00E77A2A">
        <w:rPr>
          <w:sz w:val="24"/>
          <w:szCs w:val="24"/>
          <w:shd w:val="clear" w:color="auto" w:fill="FFFFFF"/>
        </w:rPr>
        <w:t> и </w:t>
      </w:r>
      <w:hyperlink r:id="rId16" w:anchor="BQQ0PB" w:history="1">
        <w:r w:rsidRPr="00E77A2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23 статьи 39.16 </w:t>
        </w:r>
        <w:r w:rsidRPr="00E77A2A">
          <w:rPr>
            <w:sz w:val="24"/>
            <w:szCs w:val="24"/>
          </w:rPr>
          <w:t>Земельного кодекса Российской Федерации</w:t>
        </w:r>
      </w:hyperlink>
      <w:r w:rsidRPr="00E77A2A">
        <w:rPr>
          <w:sz w:val="24"/>
          <w:szCs w:val="24"/>
          <w:shd w:val="clear" w:color="auto" w:fill="FFFFFF"/>
        </w:rPr>
        <w:t>;»;</w:t>
      </w:r>
    </w:p>
    <w:p w:rsidR="00E77A2A" w:rsidRPr="00E77A2A" w:rsidRDefault="00E77A2A" w:rsidP="00E77A2A">
      <w:pPr>
        <w:ind w:firstLine="709"/>
        <w:jc w:val="both"/>
        <w:rPr>
          <w:sz w:val="24"/>
          <w:szCs w:val="24"/>
        </w:rPr>
      </w:pPr>
      <w:r w:rsidRPr="00E77A2A">
        <w:rPr>
          <w:sz w:val="24"/>
          <w:szCs w:val="24"/>
          <w:shd w:val="clear" w:color="auto" w:fill="FFFFFF"/>
        </w:rPr>
        <w:t xml:space="preserve">1.4. </w:t>
      </w:r>
      <w:r w:rsidRPr="00E77A2A">
        <w:rPr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E77A2A" w:rsidRPr="00E77A2A" w:rsidRDefault="00E77A2A" w:rsidP="00E77A2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7A2A">
        <w:rPr>
          <w:sz w:val="24"/>
          <w:szCs w:val="24"/>
        </w:rPr>
        <w:lastRenderedPageBreak/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E77A2A" w:rsidRPr="009B3231" w:rsidRDefault="00E77A2A" w:rsidP="00E77A2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7A2A">
        <w:rPr>
          <w:sz w:val="24"/>
          <w:szCs w:val="24"/>
        </w:rPr>
        <w:t>2. Насто</w:t>
      </w:r>
      <w:r w:rsidRPr="009B3231">
        <w:rPr>
          <w:sz w:val="24"/>
          <w:szCs w:val="24"/>
        </w:rPr>
        <w:t>ящее постановление вступает в силу со дня его обнародования.</w:t>
      </w:r>
    </w:p>
    <w:p w:rsidR="005D117E" w:rsidRPr="004E013C" w:rsidRDefault="005D117E" w:rsidP="004E013C">
      <w:pPr>
        <w:ind w:firstLine="709"/>
        <w:jc w:val="both"/>
        <w:rPr>
          <w:sz w:val="24"/>
          <w:szCs w:val="24"/>
        </w:rPr>
      </w:pPr>
    </w:p>
    <w:p w:rsidR="00E77A2A" w:rsidRDefault="00E77A2A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Pr="005E2209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76A" w:rsidRDefault="0010576A" w:rsidP="005243CC">
      <w:r>
        <w:separator/>
      </w:r>
    </w:p>
  </w:endnote>
  <w:endnote w:type="continuationSeparator" w:id="1">
    <w:p w:rsidR="0010576A" w:rsidRDefault="0010576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76A" w:rsidRDefault="0010576A" w:rsidP="005243CC">
      <w:r>
        <w:separator/>
      </w:r>
    </w:p>
  </w:footnote>
  <w:footnote w:type="continuationSeparator" w:id="1">
    <w:p w:rsidR="0010576A" w:rsidRDefault="0010576A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76A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A1674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7A2A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74410000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74410000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7441000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7441000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744100004" TargetMode="External"/><Relationship Id="rId10" Type="http://schemas.openxmlformats.org/officeDocument/2006/relationships/hyperlink" Target="https://docs.cntd.ru/document/9019193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46215" TargetMode="External"/><Relationship Id="rId14" Type="http://schemas.openxmlformats.org/officeDocument/2006/relationships/hyperlink" Target="https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33B56-553E-4A3C-BD95-2C273ED5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145</cp:revision>
  <cp:lastPrinted>2023-02-28T06:06:00Z</cp:lastPrinted>
  <dcterms:created xsi:type="dcterms:W3CDTF">2018-08-29T12:32:00Z</dcterms:created>
  <dcterms:modified xsi:type="dcterms:W3CDTF">2023-02-28T06:06:00Z</dcterms:modified>
</cp:coreProperties>
</file>