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E2872">
        <w:rPr>
          <w:b/>
          <w:sz w:val="24"/>
          <w:szCs w:val="24"/>
          <w:u w:val="single"/>
        </w:rPr>
        <w:t>2</w:t>
      </w:r>
      <w:r w:rsidR="00AE6394">
        <w:rPr>
          <w:b/>
          <w:sz w:val="24"/>
          <w:szCs w:val="24"/>
          <w:u w:val="single"/>
        </w:rPr>
        <w:t>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E2872">
        <w:rPr>
          <w:b/>
          <w:sz w:val="24"/>
          <w:szCs w:val="24"/>
          <w:u w:val="single"/>
        </w:rPr>
        <w:t>нояб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BE2872">
        <w:rPr>
          <w:b/>
          <w:sz w:val="24"/>
          <w:szCs w:val="24"/>
          <w:u w:val="single"/>
        </w:rPr>
        <w:t>1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4B35CA" w:rsidRPr="00550CFC">
        <w:rPr>
          <w:b/>
          <w:sz w:val="24"/>
          <w:szCs w:val="24"/>
          <w:u w:val="single"/>
        </w:rPr>
        <w:t>1</w:t>
      </w:r>
      <w:r w:rsidR="00BE2872">
        <w:rPr>
          <w:b/>
          <w:sz w:val="24"/>
          <w:szCs w:val="24"/>
          <w:u w:val="single"/>
        </w:rPr>
        <w:t>3</w:t>
      </w:r>
      <w:r w:rsidR="00070E36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070E36" w:rsidRDefault="00070E36" w:rsidP="00070E36">
      <w:pPr>
        <w:shd w:val="clear" w:color="auto" w:fill="FFFFFF"/>
        <w:ind w:right="4820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О внесении изменений в постановление администрации сельского поселения «Куниб» от 07.02.2020 № 2/9 «</w:t>
      </w:r>
      <w:r w:rsidRPr="00DB1D50">
        <w:rPr>
          <w:spacing w:val="2"/>
          <w:sz w:val="24"/>
          <w:szCs w:val="24"/>
        </w:rPr>
        <w:t>Об утверждении Порядка рассмотрения обращений граждан, поступивших в администрацию сельского поселения «Куниб» (в редакции постановления от 15.07.2020 № 7/68)</w:t>
      </w:r>
    </w:p>
    <w:p w:rsidR="00A0288D" w:rsidRPr="003D5AF4" w:rsidRDefault="00A0288D" w:rsidP="00070E36">
      <w:pPr>
        <w:ind w:right="4820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070E36" w:rsidRDefault="00070E36" w:rsidP="00070E36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78713E">
        <w:rPr>
          <w:spacing w:val="2"/>
          <w:sz w:val="24"/>
          <w:szCs w:val="24"/>
        </w:rPr>
        <w:t>Руководствуясь </w:t>
      </w:r>
      <w:hyperlink r:id="rId9" w:history="1">
        <w:r w:rsidRPr="0078713E">
          <w:rPr>
            <w:spacing w:val="2"/>
            <w:sz w:val="24"/>
            <w:szCs w:val="24"/>
          </w:rPr>
          <w:t>Федеральным законом от 0</w:t>
        </w:r>
        <w:r>
          <w:rPr>
            <w:spacing w:val="2"/>
            <w:sz w:val="24"/>
            <w:szCs w:val="24"/>
          </w:rPr>
          <w:t>4</w:t>
        </w:r>
        <w:r w:rsidRPr="0078713E">
          <w:rPr>
            <w:spacing w:val="2"/>
            <w:sz w:val="24"/>
            <w:szCs w:val="24"/>
          </w:rPr>
          <w:t>.0</w:t>
        </w:r>
        <w:r>
          <w:rPr>
            <w:spacing w:val="2"/>
            <w:sz w:val="24"/>
            <w:szCs w:val="24"/>
          </w:rPr>
          <w:t>8</w:t>
        </w:r>
        <w:r w:rsidRPr="0078713E">
          <w:rPr>
            <w:spacing w:val="2"/>
            <w:sz w:val="24"/>
            <w:szCs w:val="24"/>
          </w:rPr>
          <w:t>.20</w:t>
        </w:r>
        <w:r>
          <w:rPr>
            <w:spacing w:val="2"/>
            <w:sz w:val="24"/>
            <w:szCs w:val="24"/>
          </w:rPr>
          <w:t>23</w:t>
        </w:r>
        <w:r w:rsidRPr="0078713E">
          <w:rPr>
            <w:spacing w:val="2"/>
            <w:sz w:val="24"/>
            <w:szCs w:val="24"/>
          </w:rPr>
          <w:t xml:space="preserve"> N </w:t>
        </w:r>
        <w:r>
          <w:rPr>
            <w:spacing w:val="2"/>
            <w:sz w:val="24"/>
            <w:szCs w:val="24"/>
          </w:rPr>
          <w:t>480</w:t>
        </w:r>
        <w:r w:rsidRPr="0078713E">
          <w:rPr>
            <w:spacing w:val="2"/>
            <w:sz w:val="24"/>
            <w:szCs w:val="24"/>
          </w:rPr>
          <w:t xml:space="preserve">-ФЗ </w:t>
        </w:r>
        <w:r>
          <w:rPr>
            <w:spacing w:val="2"/>
            <w:sz w:val="24"/>
            <w:szCs w:val="24"/>
          </w:rPr>
          <w:t>«О внесении изменений в Федеральный закон «</w:t>
        </w:r>
        <w:r w:rsidRPr="0078713E">
          <w:rPr>
            <w:spacing w:val="2"/>
            <w:sz w:val="24"/>
            <w:szCs w:val="24"/>
          </w:rPr>
          <w:t>О порядке рассмотрения обращений граждан Российской Федерации</w:t>
        </w:r>
      </w:hyperlink>
      <w:r>
        <w:rPr>
          <w:spacing w:val="2"/>
          <w:sz w:val="24"/>
          <w:szCs w:val="24"/>
        </w:rPr>
        <w:t>»</w:t>
      </w:r>
      <w:r w:rsidRPr="0078713E">
        <w:rPr>
          <w:spacing w:val="2"/>
          <w:sz w:val="24"/>
          <w:szCs w:val="24"/>
        </w:rPr>
        <w:t>, </w:t>
      </w:r>
      <w:r>
        <w:rPr>
          <w:spacing w:val="2"/>
          <w:sz w:val="24"/>
          <w:szCs w:val="24"/>
        </w:rPr>
        <w:t xml:space="preserve"> с</w:t>
      </w:r>
      <w:r w:rsidRPr="0078713E">
        <w:rPr>
          <w:spacing w:val="2"/>
          <w:sz w:val="24"/>
          <w:szCs w:val="24"/>
        </w:rPr>
        <w:t>т. 2</w:t>
      </w:r>
      <w:r>
        <w:rPr>
          <w:spacing w:val="2"/>
          <w:sz w:val="24"/>
          <w:szCs w:val="24"/>
        </w:rPr>
        <w:t>6</w:t>
      </w:r>
      <w:r w:rsidRPr="0078713E">
        <w:rPr>
          <w:spacing w:val="2"/>
          <w:sz w:val="24"/>
          <w:szCs w:val="24"/>
        </w:rPr>
        <w:t> </w:t>
      </w:r>
      <w:hyperlink r:id="rId10" w:history="1">
        <w:r w:rsidRPr="0078713E">
          <w:rPr>
            <w:spacing w:val="2"/>
            <w:sz w:val="24"/>
            <w:szCs w:val="24"/>
          </w:rPr>
          <w:t>Устава муниципального образования сельского</w:t>
        </w:r>
      </w:hyperlink>
      <w:r w:rsidRPr="0078713E">
        <w:rPr>
          <w:sz w:val="24"/>
          <w:szCs w:val="24"/>
        </w:rPr>
        <w:t xml:space="preserve"> поселения «Куниб»</w:t>
      </w:r>
      <w:r w:rsidRPr="0078713E">
        <w:rPr>
          <w:spacing w:val="2"/>
          <w:sz w:val="24"/>
          <w:szCs w:val="24"/>
        </w:rPr>
        <w:t xml:space="preserve">,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70E36" w:rsidRPr="00DB1D50" w:rsidRDefault="00070E36" w:rsidP="00070E36">
      <w:pPr>
        <w:shd w:val="clear" w:color="auto" w:fill="FFFFFF"/>
        <w:ind w:right="-1" w:firstLine="567"/>
        <w:jc w:val="both"/>
        <w:textAlignment w:val="baseline"/>
        <w:rPr>
          <w:spacing w:val="2"/>
          <w:sz w:val="24"/>
          <w:szCs w:val="24"/>
        </w:rPr>
      </w:pPr>
      <w:r w:rsidRPr="0078713E">
        <w:rPr>
          <w:spacing w:val="2"/>
          <w:sz w:val="24"/>
          <w:szCs w:val="24"/>
        </w:rPr>
        <w:t xml:space="preserve">1. </w:t>
      </w:r>
      <w:r>
        <w:rPr>
          <w:spacing w:val="2"/>
          <w:sz w:val="24"/>
          <w:szCs w:val="24"/>
        </w:rPr>
        <w:t xml:space="preserve">Внести в </w:t>
      </w:r>
      <w:r w:rsidRPr="0078713E">
        <w:rPr>
          <w:spacing w:val="2"/>
          <w:sz w:val="24"/>
          <w:szCs w:val="24"/>
        </w:rPr>
        <w:t>Порядок рассмотрения обращений граждан, поступивших в администрацию сельского поселения «Куниб»</w:t>
      </w:r>
      <w:r>
        <w:rPr>
          <w:spacing w:val="2"/>
          <w:sz w:val="24"/>
          <w:szCs w:val="24"/>
        </w:rPr>
        <w:t>, утвержденный постановлением</w:t>
      </w:r>
      <w:r w:rsidRPr="0078713E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администрации сельского поселения «Куниб» от 07.02.2020 № 2/9, </w:t>
      </w:r>
      <w:r w:rsidRPr="00DB1D50">
        <w:rPr>
          <w:spacing w:val="2"/>
          <w:sz w:val="24"/>
          <w:szCs w:val="24"/>
        </w:rPr>
        <w:t>(в редакции постановления от 15.07.2020 № 7/68)</w:t>
      </w:r>
      <w:r>
        <w:rPr>
          <w:spacing w:val="2"/>
          <w:sz w:val="24"/>
          <w:szCs w:val="24"/>
        </w:rPr>
        <w:t xml:space="preserve"> </w:t>
      </w:r>
      <w:r w:rsidRPr="00860A88">
        <w:rPr>
          <w:spacing w:val="2"/>
          <w:sz w:val="24"/>
          <w:szCs w:val="24"/>
        </w:rPr>
        <w:t>(</w:t>
      </w:r>
      <w:r>
        <w:rPr>
          <w:spacing w:val="2"/>
          <w:sz w:val="24"/>
          <w:szCs w:val="24"/>
        </w:rPr>
        <w:t>далее – Порядок) следующие изменения:</w:t>
      </w:r>
    </w:p>
    <w:p w:rsidR="00070E36" w:rsidRPr="0078713E" w:rsidRDefault="00070E36" w:rsidP="00070E36">
      <w:pPr>
        <w:ind w:right="-1" w:firstLine="567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1.1. в пункте 1.3 Порядка слова «письменное обращение» заменить словами «обращение в письменной форме», слова «письменных обращений» заменить словами «обращений в письменной форме»;</w:t>
      </w:r>
    </w:p>
    <w:p w:rsidR="00070E36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>
        <w:rPr>
          <w:spacing w:val="2"/>
          <w:sz w:val="24"/>
          <w:szCs w:val="24"/>
        </w:rPr>
        <w:t xml:space="preserve">1.2. </w:t>
      </w:r>
      <w:r w:rsidRPr="0078713E">
        <w:rPr>
          <w:sz w:val="24"/>
          <w:szCs w:val="24"/>
        </w:rPr>
        <w:t>абзац второй пункта 1.5 Порядка после слов «</w:t>
      </w:r>
      <w:r w:rsidRPr="0078713E">
        <w:rPr>
          <w:spacing w:val="2"/>
          <w:sz w:val="24"/>
          <w:szCs w:val="24"/>
        </w:rPr>
        <w:t>в форме электронного документа»</w:t>
      </w:r>
      <w:r w:rsidRPr="0078713E">
        <w:rPr>
          <w:sz w:val="24"/>
          <w:szCs w:val="24"/>
        </w:rPr>
        <w:t xml:space="preserve"> дополнить словами «</w:t>
      </w:r>
      <w:r w:rsidRPr="0078713E">
        <w:rPr>
          <w:sz w:val="24"/>
          <w:szCs w:val="24"/>
          <w:shd w:val="clear" w:color="auto" w:fill="FFFFFF"/>
        </w:rPr>
        <w:t xml:space="preserve">, в том числе с использованием федеральной государственной информационной системы </w:t>
      </w:r>
      <w:r>
        <w:rPr>
          <w:sz w:val="24"/>
          <w:szCs w:val="24"/>
          <w:shd w:val="clear" w:color="auto" w:fill="FFFFFF"/>
        </w:rPr>
        <w:t>«</w:t>
      </w:r>
      <w:r w:rsidRPr="0078713E">
        <w:rPr>
          <w:sz w:val="24"/>
          <w:szCs w:val="24"/>
          <w:shd w:val="clear" w:color="auto" w:fill="FFFFFF"/>
        </w:rPr>
        <w:t xml:space="preserve">Единый портал государственных </w:t>
      </w:r>
      <w:r>
        <w:rPr>
          <w:sz w:val="24"/>
          <w:szCs w:val="24"/>
          <w:shd w:val="clear" w:color="auto" w:fill="FFFFFF"/>
        </w:rPr>
        <w:t>и муниципальных услуг (функций)»</w:t>
      </w:r>
      <w:r w:rsidRPr="0078713E">
        <w:rPr>
          <w:sz w:val="24"/>
          <w:szCs w:val="24"/>
          <w:shd w:val="clear" w:color="auto" w:fill="FFFFFF"/>
        </w:rPr>
        <w:t xml:space="preserve"> (далее - Единый портал),»;</w:t>
      </w:r>
    </w:p>
    <w:p w:rsidR="00070E36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1.3. в пункте 2.3, пункте 2.5.5 Порядка слова «письменного обращения» заменить словами «обращения в письменной форме»;</w:t>
      </w:r>
    </w:p>
    <w:p w:rsidR="00070E36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1.4. в пункте 2.4 Порядка слова «письменное обращение» заменить словами «обращение в письменной форме»; </w:t>
      </w:r>
    </w:p>
    <w:p w:rsidR="00070E36" w:rsidRPr="00CB2997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1.5. в пункте 2.5 </w:t>
      </w:r>
      <w:r w:rsidRPr="00CB2997">
        <w:rPr>
          <w:sz w:val="24"/>
          <w:szCs w:val="24"/>
          <w:shd w:val="clear" w:color="auto" w:fill="FFFFFF"/>
        </w:rPr>
        <w:t xml:space="preserve">Порядка слова «письменному обращению» заменить словами «обращению в письменной форме»; </w:t>
      </w:r>
    </w:p>
    <w:p w:rsidR="00070E36" w:rsidRPr="00CB2997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CB2997">
        <w:rPr>
          <w:sz w:val="24"/>
          <w:szCs w:val="24"/>
          <w:shd w:val="clear" w:color="auto" w:fill="FFFFFF"/>
        </w:rPr>
        <w:t xml:space="preserve">1.6. в </w:t>
      </w:r>
      <w:r w:rsidRPr="00CB2997">
        <w:rPr>
          <w:sz w:val="24"/>
          <w:szCs w:val="24"/>
        </w:rPr>
        <w:t>пункте 2.5.1 Порядка слова «</w:t>
      </w:r>
      <w:r w:rsidRPr="00CB2997">
        <w:rPr>
          <w:spacing w:val="2"/>
          <w:sz w:val="24"/>
          <w:szCs w:val="24"/>
        </w:rPr>
        <w:t>письменном обращении» заменить словами «</w:t>
      </w:r>
      <w:r w:rsidRPr="00CB2997">
        <w:rPr>
          <w:sz w:val="24"/>
          <w:szCs w:val="24"/>
          <w:shd w:val="clear" w:color="auto" w:fill="FFFFFF"/>
        </w:rPr>
        <w:t>обращении в письменной форме»;</w:t>
      </w:r>
    </w:p>
    <w:p w:rsidR="00070E36" w:rsidRPr="00CB2997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CB2997">
        <w:rPr>
          <w:sz w:val="24"/>
          <w:szCs w:val="24"/>
          <w:shd w:val="clear" w:color="auto" w:fill="FFFFFF"/>
        </w:rPr>
        <w:t xml:space="preserve">1.7. в </w:t>
      </w:r>
      <w:r w:rsidRPr="00CB2997">
        <w:rPr>
          <w:sz w:val="24"/>
          <w:szCs w:val="24"/>
        </w:rPr>
        <w:t>абзаце первом пункта 2.5.5 Порядка слова «</w:t>
      </w:r>
      <w:r w:rsidRPr="00CB2997">
        <w:rPr>
          <w:spacing w:val="2"/>
          <w:sz w:val="24"/>
          <w:szCs w:val="24"/>
        </w:rPr>
        <w:t>адрес электронной почты» дополнить словами «</w:t>
      </w:r>
      <w:r w:rsidRPr="00CB2997">
        <w:rPr>
          <w:sz w:val="24"/>
          <w:szCs w:val="24"/>
          <w:shd w:val="clear" w:color="auto" w:fill="FFFFFF"/>
        </w:rPr>
        <w:t>либо использует адрес (уникальный идентификатор) личного кабинета на Едином портале,», слово «которому» заменить словом «которым»;</w:t>
      </w:r>
    </w:p>
    <w:p w:rsidR="00070E36" w:rsidRPr="00CB2997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CB2997">
        <w:rPr>
          <w:sz w:val="24"/>
          <w:szCs w:val="24"/>
          <w:shd w:val="clear" w:color="auto" w:fill="FFFFFF"/>
        </w:rPr>
        <w:lastRenderedPageBreak/>
        <w:t xml:space="preserve">1.8 в пункте 2.7 Порядка слова «письменного обращения» заменить словами «обращения в письменной форме», слова «письменное обращение» заменить словами «обращение в письменной форме»; </w:t>
      </w:r>
    </w:p>
    <w:p w:rsidR="00070E36" w:rsidRPr="00CB2997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CB2997">
        <w:rPr>
          <w:sz w:val="24"/>
          <w:szCs w:val="24"/>
          <w:shd w:val="clear" w:color="auto" w:fill="FFFFFF"/>
        </w:rPr>
        <w:t>1.9. в пункте 2.9 Порядка слова</w:t>
      </w:r>
      <w:r w:rsidRPr="00CB2997">
        <w:rPr>
          <w:spacing w:val="2"/>
          <w:sz w:val="24"/>
          <w:szCs w:val="24"/>
        </w:rPr>
        <w:t xml:space="preserve"> «почтовый или электронный», </w:t>
      </w:r>
      <w:r w:rsidRPr="00CB2997">
        <w:rPr>
          <w:sz w:val="24"/>
          <w:szCs w:val="24"/>
          <w:shd w:val="clear" w:color="auto" w:fill="FFFFFF"/>
        </w:rPr>
        <w:t>«</w:t>
      </w:r>
      <w:r w:rsidRPr="00CB2997">
        <w:rPr>
          <w:spacing w:val="2"/>
          <w:sz w:val="24"/>
          <w:szCs w:val="24"/>
        </w:rPr>
        <w:t>лично, почта, электронная почта» дополнить словами</w:t>
      </w:r>
      <w:r w:rsidRPr="00CB2997">
        <w:rPr>
          <w:sz w:val="24"/>
          <w:szCs w:val="24"/>
          <w:shd w:val="clear" w:color="auto" w:fill="FFFFFF"/>
        </w:rPr>
        <w:t xml:space="preserve"> «или адрес (уникальный идентификатор) личного кабинета гражданина на Едином портале при его использовании», слова «письменное обращение» заменить словами «обращение в письменной форме»; </w:t>
      </w:r>
    </w:p>
    <w:p w:rsidR="00070E36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 w:rsidRPr="00CB2997">
        <w:rPr>
          <w:sz w:val="24"/>
          <w:szCs w:val="24"/>
          <w:shd w:val="clear" w:color="auto" w:fill="FFFFFF"/>
        </w:rPr>
        <w:t xml:space="preserve">1.10. в пункте 2.13 Порядка слова </w:t>
      </w:r>
      <w:r w:rsidRPr="00CB2997">
        <w:rPr>
          <w:sz w:val="24"/>
          <w:szCs w:val="24"/>
        </w:rPr>
        <w:t>«</w:t>
      </w:r>
      <w:r w:rsidRPr="00CB2997">
        <w:rPr>
          <w:spacing w:val="2"/>
          <w:sz w:val="24"/>
          <w:szCs w:val="24"/>
        </w:rPr>
        <w:t>письменном</w:t>
      </w:r>
      <w:r w:rsidRPr="0078713E">
        <w:rPr>
          <w:spacing w:val="2"/>
          <w:sz w:val="24"/>
          <w:szCs w:val="24"/>
        </w:rPr>
        <w:t xml:space="preserve"> обращении» заменить словами «</w:t>
      </w:r>
      <w:r>
        <w:rPr>
          <w:sz w:val="24"/>
          <w:szCs w:val="24"/>
          <w:shd w:val="clear" w:color="auto" w:fill="FFFFFF"/>
        </w:rPr>
        <w:t>обращении в письменной форме», слова «письменного обращения» заменить словами «обращения в письменной форме»;</w:t>
      </w:r>
    </w:p>
    <w:p w:rsidR="00070E36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1.11. в пункте 2.18 Порядка слова «письменного обращения» заменить словами «обращения в письменной форме», слова </w:t>
      </w:r>
      <w:r w:rsidRPr="0078713E">
        <w:rPr>
          <w:sz w:val="24"/>
          <w:szCs w:val="24"/>
        </w:rPr>
        <w:t>«</w:t>
      </w:r>
      <w:r w:rsidRPr="0078713E">
        <w:rPr>
          <w:spacing w:val="2"/>
          <w:sz w:val="24"/>
          <w:szCs w:val="24"/>
        </w:rPr>
        <w:t>письменном обращении» заменить словами «</w:t>
      </w:r>
      <w:r>
        <w:rPr>
          <w:sz w:val="24"/>
          <w:szCs w:val="24"/>
          <w:shd w:val="clear" w:color="auto" w:fill="FFFFFF"/>
        </w:rPr>
        <w:t>обращении в письменной форме»,</w:t>
      </w:r>
      <w:r w:rsidRPr="00FF7DF1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слова «письменное обращение» заменить словами «обращение в письменной форме»; </w:t>
      </w:r>
    </w:p>
    <w:p w:rsidR="00070E36" w:rsidRDefault="00070E36" w:rsidP="00070E36">
      <w:pPr>
        <w:ind w:right="-1"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1.12. </w:t>
      </w:r>
      <w:r w:rsidRPr="0078713E">
        <w:rPr>
          <w:sz w:val="24"/>
          <w:szCs w:val="24"/>
          <w:shd w:val="clear" w:color="auto" w:fill="FFFFFF"/>
        </w:rPr>
        <w:t>в абзац</w:t>
      </w:r>
      <w:r>
        <w:rPr>
          <w:sz w:val="24"/>
          <w:szCs w:val="24"/>
          <w:shd w:val="clear" w:color="auto" w:fill="FFFFFF"/>
        </w:rPr>
        <w:t xml:space="preserve">е третьем пункта 2.23 Порядка </w:t>
      </w:r>
      <w:r w:rsidRPr="0078713E">
        <w:rPr>
          <w:sz w:val="24"/>
          <w:szCs w:val="24"/>
          <w:shd w:val="clear" w:color="auto" w:fill="FFFFFF"/>
        </w:rPr>
        <w:t>после слов «</w:t>
      </w:r>
      <w:r>
        <w:rPr>
          <w:spacing w:val="2"/>
          <w:sz w:val="24"/>
          <w:szCs w:val="24"/>
        </w:rPr>
        <w:t>по адресу электронной почты</w:t>
      </w:r>
      <w:r w:rsidRPr="0078713E">
        <w:rPr>
          <w:spacing w:val="2"/>
          <w:sz w:val="24"/>
          <w:szCs w:val="24"/>
        </w:rPr>
        <w:t>» дополнить словами «</w:t>
      </w:r>
      <w:r w:rsidRPr="0078713E">
        <w:rPr>
          <w:sz w:val="24"/>
          <w:szCs w:val="24"/>
          <w:shd w:val="clear" w:color="auto" w:fill="FFFFFF"/>
        </w:rPr>
        <w:t>или по адресу (уникальному идентификатору) личного кабинета гражданина на Едином портале при его использовании»;</w:t>
      </w:r>
    </w:p>
    <w:p w:rsidR="00070E36" w:rsidRPr="0078713E" w:rsidRDefault="00070E36" w:rsidP="00070E36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1.13. в пункте 3.12 Порядка слова «письменные обращения» заменить словами «обращения в письменной форме»,</w:t>
      </w:r>
      <w:r w:rsidRPr="00F32779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слова «письменного обращения» заменить словами «обращения в письменной форме».</w:t>
      </w:r>
    </w:p>
    <w:p w:rsidR="00070E36" w:rsidRPr="0078713E" w:rsidRDefault="00070E36" w:rsidP="00070E36">
      <w:pPr>
        <w:shd w:val="clear" w:color="auto" w:fill="FFFFFF"/>
        <w:ind w:right="-1" w:firstLine="567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2</w:t>
      </w:r>
      <w:r w:rsidRPr="0078713E">
        <w:rPr>
          <w:spacing w:val="2"/>
          <w:sz w:val="24"/>
          <w:szCs w:val="24"/>
        </w:rPr>
        <w:t>. Настоящее постановление вступает в силу со дня его официального обнародования.</w:t>
      </w:r>
    </w:p>
    <w:p w:rsidR="00070E36" w:rsidRPr="0078713E" w:rsidRDefault="00070E36" w:rsidP="00070E36">
      <w:pPr>
        <w:shd w:val="clear" w:color="auto" w:fill="FFFFFF"/>
        <w:ind w:right="-1" w:firstLine="567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3</w:t>
      </w:r>
      <w:r w:rsidRPr="0078713E">
        <w:rPr>
          <w:spacing w:val="2"/>
          <w:sz w:val="24"/>
          <w:szCs w:val="24"/>
        </w:rPr>
        <w:t>. Контроль за исполнением настоящего постановления оставляю за собой.</w:t>
      </w:r>
    </w:p>
    <w:p w:rsidR="00070E36" w:rsidRPr="0078713E" w:rsidRDefault="00070E36" w:rsidP="00070E36">
      <w:pPr>
        <w:ind w:firstLine="567"/>
        <w:jc w:val="both"/>
        <w:rPr>
          <w:sz w:val="24"/>
          <w:szCs w:val="24"/>
        </w:rPr>
      </w:pPr>
    </w:p>
    <w:p w:rsidR="00BA0F1E" w:rsidRDefault="00BA0F1E" w:rsidP="00A20357">
      <w:pPr>
        <w:jc w:val="both"/>
        <w:rPr>
          <w:sz w:val="24"/>
          <w:szCs w:val="24"/>
        </w:rPr>
      </w:pPr>
    </w:p>
    <w:p w:rsidR="00B34C2F" w:rsidRDefault="00B34C2F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A0288D" w:rsidRDefault="00A0288D" w:rsidP="00A20357">
      <w:pPr>
        <w:jc w:val="both"/>
        <w:rPr>
          <w:sz w:val="24"/>
          <w:szCs w:val="24"/>
        </w:rPr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B7267F" w:rsidRDefault="00B7267F" w:rsidP="00BA0F1E">
      <w:pPr>
        <w:autoSpaceDE w:val="0"/>
        <w:autoSpaceDN w:val="0"/>
        <w:adjustRightInd w:val="0"/>
        <w:jc w:val="right"/>
        <w:outlineLvl w:val="0"/>
      </w:pPr>
    </w:p>
    <w:p w:rsidR="00AE6394" w:rsidRPr="00CF4F00" w:rsidRDefault="00893DBA" w:rsidP="00AE6394">
      <w:pPr>
        <w:autoSpaceDE w:val="0"/>
        <w:autoSpaceDN w:val="0"/>
        <w:adjustRightInd w:val="0"/>
        <w:jc w:val="center"/>
        <w:rPr>
          <w:rFonts w:eastAsia="Calibri"/>
        </w:rPr>
      </w:pPr>
      <w:r>
        <w:t xml:space="preserve"> </w:t>
      </w:r>
    </w:p>
    <w:p w:rsidR="0033777E" w:rsidRPr="0033777E" w:rsidRDefault="0033777E" w:rsidP="00AE6394">
      <w:pPr>
        <w:pStyle w:val="afc"/>
        <w:spacing w:after="0"/>
        <w:ind w:left="0"/>
        <w:jc w:val="right"/>
        <w:rPr>
          <w:sz w:val="24"/>
          <w:szCs w:val="24"/>
        </w:rPr>
      </w:pPr>
    </w:p>
    <w:sectPr w:rsidR="0033777E" w:rsidRPr="0033777E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18A" w:rsidRDefault="0098118A" w:rsidP="005243CC">
      <w:r>
        <w:separator/>
      </w:r>
    </w:p>
  </w:endnote>
  <w:endnote w:type="continuationSeparator" w:id="0">
    <w:p w:rsidR="0098118A" w:rsidRDefault="0098118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18A" w:rsidRDefault="0098118A" w:rsidP="005243CC">
      <w:r>
        <w:separator/>
      </w:r>
    </w:p>
  </w:footnote>
  <w:footnote w:type="continuationSeparator" w:id="0">
    <w:p w:rsidR="0098118A" w:rsidRDefault="0098118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6EDD"/>
    <w:rsid w:val="00066502"/>
    <w:rsid w:val="00070E36"/>
    <w:rsid w:val="000951C8"/>
    <w:rsid w:val="000973C6"/>
    <w:rsid w:val="000A65F8"/>
    <w:rsid w:val="000B2BD6"/>
    <w:rsid w:val="000C3A17"/>
    <w:rsid w:val="000D13DE"/>
    <w:rsid w:val="000F4055"/>
    <w:rsid w:val="000F73C5"/>
    <w:rsid w:val="00101A02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A76B2"/>
    <w:rsid w:val="002B6B4D"/>
    <w:rsid w:val="002B75C3"/>
    <w:rsid w:val="002D1C60"/>
    <w:rsid w:val="002D2DAC"/>
    <w:rsid w:val="002E3F49"/>
    <w:rsid w:val="002E52CB"/>
    <w:rsid w:val="002F6AB0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3238"/>
    <w:rsid w:val="003E3DED"/>
    <w:rsid w:val="003E75EC"/>
    <w:rsid w:val="003F680E"/>
    <w:rsid w:val="00400742"/>
    <w:rsid w:val="004167B6"/>
    <w:rsid w:val="00427D52"/>
    <w:rsid w:val="00462302"/>
    <w:rsid w:val="00477B8E"/>
    <w:rsid w:val="00485F87"/>
    <w:rsid w:val="004B35CA"/>
    <w:rsid w:val="004D537D"/>
    <w:rsid w:val="005024F4"/>
    <w:rsid w:val="00505E79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1523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3DBA"/>
    <w:rsid w:val="008A3315"/>
    <w:rsid w:val="008B50E2"/>
    <w:rsid w:val="008C2597"/>
    <w:rsid w:val="008C380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118A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E6394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34C2F"/>
    <w:rsid w:val="00B61B2B"/>
    <w:rsid w:val="00B7267F"/>
    <w:rsid w:val="00BA0F1E"/>
    <w:rsid w:val="00BB0819"/>
    <w:rsid w:val="00BB6AF8"/>
    <w:rsid w:val="00BD0B71"/>
    <w:rsid w:val="00BD562C"/>
    <w:rsid w:val="00BD77D1"/>
    <w:rsid w:val="00BE1F2D"/>
    <w:rsid w:val="00BE2872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4099"/>
    <w:rsid w:val="00CA59DE"/>
    <w:rsid w:val="00CA6803"/>
    <w:rsid w:val="00CC07D8"/>
    <w:rsid w:val="00CC753C"/>
    <w:rsid w:val="00CC7A7B"/>
    <w:rsid w:val="00CE03D7"/>
    <w:rsid w:val="00D04199"/>
    <w:rsid w:val="00D7611D"/>
    <w:rsid w:val="00D84145"/>
    <w:rsid w:val="00D97266"/>
    <w:rsid w:val="00DA486E"/>
    <w:rsid w:val="00DB2359"/>
    <w:rsid w:val="00DC28B9"/>
    <w:rsid w:val="00DD3AE9"/>
    <w:rsid w:val="00DE20DA"/>
    <w:rsid w:val="00DE43C9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2D87"/>
    <w:rsid w:val="00F237ED"/>
    <w:rsid w:val="00F2747D"/>
    <w:rsid w:val="00F36384"/>
    <w:rsid w:val="00F42E2D"/>
    <w:rsid w:val="00F47B52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564DB-24AE-437A-9A0E-4135AB23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rsid w:val="00B7267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rsid w:val="00B726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389928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C9513-4326-4E0E-8329-438246B9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3</cp:revision>
  <cp:lastPrinted>2023-11-27T10:35:00Z</cp:lastPrinted>
  <dcterms:created xsi:type="dcterms:W3CDTF">2023-11-28T09:06:00Z</dcterms:created>
  <dcterms:modified xsi:type="dcterms:W3CDTF">2023-11-28T09:06:00Z</dcterms:modified>
</cp:coreProperties>
</file>