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3A651D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B90A41">
        <w:rPr>
          <w:b/>
          <w:sz w:val="24"/>
          <w:szCs w:val="24"/>
          <w:u w:val="single"/>
        </w:rPr>
        <w:t>5</w:t>
      </w:r>
      <w:r w:rsidR="007B69A9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90A41" w:rsidRPr="00501768" w:rsidRDefault="00B90A41" w:rsidP="00B90A41">
      <w:pPr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</w:t>
      </w:r>
      <w:r w:rsidRPr="00501768">
        <w:rPr>
          <w:sz w:val="24"/>
          <w:szCs w:val="24"/>
        </w:rPr>
        <w:t>администрации сельского поселения «Куниб» от 16.12.2022 № 12/168 «Об утверждении административного регламента предоставления муниципальной услуги «</w:t>
      </w:r>
      <w:r w:rsidRPr="00501768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501768">
        <w:rPr>
          <w:sz w:val="24"/>
          <w:szCs w:val="24"/>
        </w:rPr>
        <w:t>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7B69A9" w:rsidRPr="005C55B8" w:rsidRDefault="007B69A9" w:rsidP="003A651D">
      <w:pPr>
        <w:tabs>
          <w:tab w:val="center" w:pos="2481"/>
          <w:tab w:val="left" w:pos="9498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90A41" w:rsidRPr="00B90A41" w:rsidRDefault="00B90A41" w:rsidP="00B90A41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90A41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90A41">
        <w:rPr>
          <w:sz w:val="24"/>
          <w:szCs w:val="24"/>
        </w:rPr>
        <w:t>«</w:t>
      </w:r>
      <w:r w:rsidRPr="00B90A41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90A41">
        <w:rPr>
          <w:sz w:val="24"/>
          <w:szCs w:val="24"/>
        </w:rPr>
        <w:t>», утвержденный постановлением администрации сельского поселения «Куниб» от 16.12.2022 № 12/168, (далее – Административный регламент) следующие изменения: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 xml:space="preserve">1.1. подпункты 3, 4 пункта 2.3 Административного регламента исключить; 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1.2. пункт 2.4 Административного регламента изложить в следующей редакции:</w:t>
      </w:r>
    </w:p>
    <w:p w:rsidR="00B90A41" w:rsidRPr="00B90A41" w:rsidRDefault="00B90A41" w:rsidP="00B90A41">
      <w:pPr>
        <w:ind w:firstLine="567"/>
        <w:jc w:val="both"/>
        <w:rPr>
          <w:spacing w:val="-20"/>
          <w:sz w:val="24"/>
          <w:szCs w:val="24"/>
        </w:rPr>
      </w:pPr>
      <w:r w:rsidRPr="00B90A41">
        <w:rPr>
          <w:sz w:val="24"/>
          <w:szCs w:val="24"/>
        </w:rPr>
        <w:t xml:space="preserve">« 2.4.  Максимальный срок предоставления муниципальной услуги составляет 45 рабочих дней </w:t>
      </w:r>
      <w:r w:rsidRPr="00B90A41">
        <w:rPr>
          <w:spacing w:val="-20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B90A4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B90A41">
        <w:rPr>
          <w:spacing w:val="-20"/>
          <w:sz w:val="24"/>
          <w:szCs w:val="24"/>
        </w:rPr>
        <w:t xml:space="preserve"> на Едином  портале  либо в МФЦ.»;</w:t>
      </w:r>
    </w:p>
    <w:p w:rsidR="00B90A41" w:rsidRPr="00B90A41" w:rsidRDefault="00B90A41" w:rsidP="00B90A41">
      <w:pPr>
        <w:tabs>
          <w:tab w:val="left" w:pos="8040"/>
        </w:tabs>
        <w:ind w:firstLine="567"/>
        <w:jc w:val="both"/>
        <w:rPr>
          <w:spacing w:val="-20"/>
          <w:sz w:val="24"/>
          <w:szCs w:val="24"/>
        </w:rPr>
      </w:pPr>
      <w:r w:rsidRPr="00B90A41">
        <w:rPr>
          <w:spacing w:val="-20"/>
          <w:sz w:val="24"/>
          <w:szCs w:val="24"/>
        </w:rPr>
        <w:t>1.3. абзац четырнадцатый  пункта 2.6 Административного регламента исключить;</w:t>
      </w:r>
      <w:r w:rsidRPr="00B90A41">
        <w:rPr>
          <w:spacing w:val="-20"/>
          <w:sz w:val="24"/>
          <w:szCs w:val="24"/>
        </w:rPr>
        <w:tab/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1.4. пункт 2.8 Административного регламента дополнить подпунктами 3, 4 следующего содержания: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 xml:space="preserve">« 3) выписку из Единого государственного реестра юридических лиц о юридическом лице </w:t>
      </w:r>
      <w:r w:rsidRPr="00B90A41">
        <w:rPr>
          <w:sz w:val="24"/>
          <w:szCs w:val="24"/>
          <w:shd w:val="clear" w:color="auto" w:fill="FFFFFF"/>
        </w:rPr>
        <w:t xml:space="preserve">(далее – ЕГРЮЛ) </w:t>
      </w:r>
      <w:r w:rsidRPr="00B90A41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 xml:space="preserve"> 4) выписку из Единого государственного реестра индивидуальных предпринимателей </w:t>
      </w:r>
      <w:r w:rsidRPr="00B90A41">
        <w:rPr>
          <w:sz w:val="24"/>
          <w:szCs w:val="24"/>
          <w:shd w:val="clear" w:color="auto" w:fill="FFFFFF"/>
        </w:rPr>
        <w:t xml:space="preserve">(далее – ЕГРИП) </w:t>
      </w:r>
      <w:r w:rsidRPr="00B90A41">
        <w:rPr>
          <w:sz w:val="24"/>
          <w:szCs w:val="24"/>
        </w:rPr>
        <w:t>(предоставляется в случае, если заявителем является индивидуальный предприниматель).»;</w:t>
      </w:r>
    </w:p>
    <w:p w:rsidR="00B90A41" w:rsidRPr="00B90A41" w:rsidRDefault="00B90A41" w:rsidP="00B90A41">
      <w:pPr>
        <w:tabs>
          <w:tab w:val="left" w:pos="8040"/>
        </w:tabs>
        <w:ind w:firstLine="567"/>
        <w:jc w:val="both"/>
        <w:rPr>
          <w:sz w:val="24"/>
          <w:szCs w:val="24"/>
        </w:rPr>
      </w:pPr>
      <w:r w:rsidRPr="00B90A41">
        <w:rPr>
          <w:spacing w:val="-20"/>
          <w:sz w:val="24"/>
          <w:szCs w:val="24"/>
        </w:rPr>
        <w:lastRenderedPageBreak/>
        <w:t>1.5.  пункты  2.13.2,  2.13.3  Административного регламента исключить;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1.6. абзац первый пункта 3.7.1 Административного регламента дополнить подпунктом следующего содержания: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90A41">
        <w:rPr>
          <w:rFonts w:eastAsia="Calibri"/>
          <w:sz w:val="24"/>
          <w:szCs w:val="24"/>
        </w:rPr>
        <w:t>« - Федеральная налоговая служба (далее – ФНС России).»;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rFonts w:eastAsia="Calibri"/>
          <w:sz w:val="24"/>
          <w:szCs w:val="24"/>
        </w:rPr>
        <w:t xml:space="preserve">1.7.  </w:t>
      </w:r>
      <w:r w:rsidRPr="00B90A41">
        <w:rPr>
          <w:sz w:val="24"/>
          <w:szCs w:val="24"/>
        </w:rPr>
        <w:t>пункт 3.7.1 Административного регламента дополнить предложением следующего содержания: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90A41">
        <w:rPr>
          <w:rFonts w:eastAsia="Calibri"/>
          <w:sz w:val="24"/>
          <w:szCs w:val="24"/>
        </w:rPr>
        <w:t>« 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регламента.»;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90A41">
        <w:rPr>
          <w:rFonts w:eastAsia="Calibri"/>
          <w:sz w:val="24"/>
          <w:szCs w:val="24"/>
        </w:rPr>
        <w:t xml:space="preserve">1.8. </w:t>
      </w:r>
      <w:r w:rsidR="003A651D">
        <w:rPr>
          <w:rFonts w:eastAsia="Calibri"/>
          <w:sz w:val="24"/>
          <w:szCs w:val="24"/>
        </w:rPr>
        <w:t xml:space="preserve">пункт 3.7.3 </w:t>
      </w:r>
      <w:r w:rsidRPr="00B90A41">
        <w:rPr>
          <w:rFonts w:eastAsia="Calibri"/>
          <w:sz w:val="24"/>
          <w:szCs w:val="24"/>
        </w:rPr>
        <w:t>Административн</w:t>
      </w:r>
      <w:r w:rsidR="003A651D">
        <w:rPr>
          <w:rFonts w:eastAsia="Calibri"/>
          <w:sz w:val="24"/>
          <w:szCs w:val="24"/>
        </w:rPr>
        <w:t>ого</w:t>
      </w:r>
      <w:r w:rsidRPr="00B90A41">
        <w:rPr>
          <w:rFonts w:eastAsia="Calibri"/>
          <w:sz w:val="24"/>
          <w:szCs w:val="24"/>
        </w:rPr>
        <w:t xml:space="preserve"> регламент</w:t>
      </w:r>
      <w:r w:rsidR="003A651D">
        <w:rPr>
          <w:rFonts w:eastAsia="Calibri"/>
          <w:sz w:val="24"/>
          <w:szCs w:val="24"/>
        </w:rPr>
        <w:t>а</w:t>
      </w:r>
      <w:r w:rsidRPr="00B90A41">
        <w:rPr>
          <w:rFonts w:eastAsia="Calibri"/>
          <w:sz w:val="24"/>
          <w:szCs w:val="24"/>
        </w:rPr>
        <w:t xml:space="preserve"> дополнить пункт</w:t>
      </w:r>
      <w:r w:rsidR="003A651D">
        <w:rPr>
          <w:rFonts w:eastAsia="Calibri"/>
          <w:sz w:val="24"/>
          <w:szCs w:val="24"/>
        </w:rPr>
        <w:t>а</w:t>
      </w:r>
      <w:r w:rsidRPr="00B90A41">
        <w:rPr>
          <w:rFonts w:eastAsia="Calibri"/>
          <w:sz w:val="24"/>
          <w:szCs w:val="24"/>
        </w:rPr>
        <w:t>м</w:t>
      </w:r>
      <w:r w:rsidR="003A651D">
        <w:rPr>
          <w:rFonts w:eastAsia="Calibri"/>
          <w:sz w:val="24"/>
          <w:szCs w:val="24"/>
        </w:rPr>
        <w:t>и</w:t>
      </w:r>
      <w:r w:rsidRPr="00B90A41">
        <w:rPr>
          <w:rFonts w:eastAsia="Calibri"/>
          <w:sz w:val="24"/>
          <w:szCs w:val="24"/>
        </w:rPr>
        <w:t xml:space="preserve"> 3.7.3.3</w:t>
      </w:r>
      <w:r w:rsidR="003A651D">
        <w:rPr>
          <w:rFonts w:eastAsia="Calibri"/>
          <w:sz w:val="24"/>
          <w:szCs w:val="24"/>
        </w:rPr>
        <w:t>, 3.7.3.4</w:t>
      </w:r>
      <w:r w:rsidRPr="00B90A41">
        <w:rPr>
          <w:rFonts w:eastAsia="Calibri"/>
          <w:sz w:val="24"/>
          <w:szCs w:val="24"/>
        </w:rPr>
        <w:t xml:space="preserve"> следующего содержания: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rFonts w:eastAsia="Calibri"/>
          <w:sz w:val="24"/>
          <w:szCs w:val="24"/>
        </w:rPr>
        <w:t xml:space="preserve">« </w:t>
      </w:r>
      <w:r w:rsidRPr="00B90A41">
        <w:rPr>
          <w:sz w:val="24"/>
          <w:szCs w:val="24"/>
        </w:rPr>
        <w:t>3.7.3.3. Сведения, запрашиваемые из ЕГРЮЛ: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3.7.3.3.1. Атрибутивный состав запроса: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1) ИНН;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2) ОГРН.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3.7.3.3.2. Атрибутивный состав ответа: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1) полное наименование юридического лица (далее – ЮЛ);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2) краткое наименование ЮЛ;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3) организационно-правовая форма;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4)сведения о состоянии ЮЛ;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5) ИНН;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6) ОГРН;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7) дата регистрации;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8) код регистрирующего органа;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9) наименование регистрирующего органа;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10) адрес ЮЛ;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11) сведения об учредителях – российских ЮЛ;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12) сведения об учредителях – иностранных ЮЛ;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13) сведения об учредителях – физических лицах (далее – ФЛ);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14) сведения о ФЛ, имеющего право действовать без доверенности.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3.7.3.4. Сведения, запрашиваемые из ЕГРИП: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3.7.3.4.1. Атрибутивный состав запроса: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1) ИНН;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2) ОГРН.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3.7.3.4.2. Атрибутивный состав ответа: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2) краткое наименование ИП;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3) организационно-правовая форма;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4) сведения о состоянии ИП;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5) ИНН;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6) ОГРН;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7) дата регистрации;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8) код регистрирующего органа;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9) наименование регистрирующего органа;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10) адрес ИП;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11) сведения об учредителях – физических лицах (далее – ФЛ);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12) сведения о ФЛ, имеющего право действовать без доверенности.»;</w:t>
      </w:r>
    </w:p>
    <w:p w:rsidR="00B90A41" w:rsidRPr="00B90A41" w:rsidRDefault="00B90A41" w:rsidP="00B90A4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1.9. пункт 5.2 Административного регламента дополнить предложением следующего содержания: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B90A41" w:rsidRPr="00B90A41" w:rsidRDefault="00B90A41" w:rsidP="00B90A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90A41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132B97" w:rsidRPr="00A07104" w:rsidRDefault="00132B97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C6" w:rsidRDefault="00E114C6" w:rsidP="005243CC">
      <w:r>
        <w:separator/>
      </w:r>
    </w:p>
  </w:endnote>
  <w:endnote w:type="continuationSeparator" w:id="1">
    <w:p w:rsidR="00E114C6" w:rsidRDefault="00E114C6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C6" w:rsidRDefault="00E114C6" w:rsidP="005243CC">
      <w:r>
        <w:separator/>
      </w:r>
    </w:p>
  </w:footnote>
  <w:footnote w:type="continuationSeparator" w:id="1">
    <w:p w:rsidR="00E114C6" w:rsidRDefault="00E114C6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8E8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A651D"/>
    <w:rsid w:val="003A7906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3794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0A4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14C6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2023-04-26T12:35:00Z</cp:lastPrinted>
  <dcterms:created xsi:type="dcterms:W3CDTF">2018-08-29T12:32:00Z</dcterms:created>
  <dcterms:modified xsi:type="dcterms:W3CDTF">2023-04-27T06:56:00Z</dcterms:modified>
</cp:coreProperties>
</file>