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5" w:type="dxa"/>
        <w:tblInd w:w="-34" w:type="dxa"/>
        <w:tblLayout w:type="fixed"/>
        <w:tblLook w:val="04A0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A07104">
        <w:rPr>
          <w:b/>
          <w:sz w:val="24"/>
          <w:szCs w:val="24"/>
          <w:u w:val="single"/>
        </w:rPr>
        <w:t xml:space="preserve">от </w:t>
      </w:r>
      <w:r w:rsidR="00A07104">
        <w:rPr>
          <w:b/>
          <w:sz w:val="24"/>
          <w:szCs w:val="24"/>
          <w:u w:val="single"/>
        </w:rPr>
        <w:t>2</w:t>
      </w:r>
      <w:r w:rsidR="00C04B82">
        <w:rPr>
          <w:b/>
          <w:sz w:val="24"/>
          <w:szCs w:val="24"/>
          <w:u w:val="single"/>
        </w:rPr>
        <w:t>7</w:t>
      </w:r>
      <w:r w:rsidR="00617D41" w:rsidRPr="00A07104">
        <w:rPr>
          <w:b/>
          <w:sz w:val="24"/>
          <w:szCs w:val="24"/>
          <w:u w:val="single"/>
        </w:rPr>
        <w:t xml:space="preserve"> </w:t>
      </w:r>
      <w:r w:rsidR="00A07104">
        <w:rPr>
          <w:b/>
          <w:sz w:val="24"/>
          <w:szCs w:val="24"/>
          <w:u w:val="single"/>
        </w:rPr>
        <w:t>апрел</w:t>
      </w:r>
      <w:r w:rsidR="007013D9" w:rsidRPr="00A07104">
        <w:rPr>
          <w:b/>
          <w:sz w:val="24"/>
          <w:szCs w:val="24"/>
          <w:u w:val="single"/>
        </w:rPr>
        <w:t>я</w:t>
      </w:r>
      <w:r w:rsidR="00FA292C" w:rsidRPr="00A07104">
        <w:rPr>
          <w:b/>
          <w:sz w:val="24"/>
          <w:szCs w:val="24"/>
          <w:u w:val="single"/>
        </w:rPr>
        <w:t xml:space="preserve"> </w:t>
      </w:r>
      <w:r w:rsidRPr="00A07104">
        <w:rPr>
          <w:b/>
          <w:sz w:val="24"/>
          <w:szCs w:val="24"/>
          <w:u w:val="single"/>
        </w:rPr>
        <w:t>20</w:t>
      </w:r>
      <w:r w:rsidR="00B61B2B" w:rsidRPr="00A07104">
        <w:rPr>
          <w:b/>
          <w:sz w:val="24"/>
          <w:szCs w:val="24"/>
          <w:u w:val="single"/>
        </w:rPr>
        <w:t>2</w:t>
      </w:r>
      <w:r w:rsidR="00BA0F1E" w:rsidRPr="00A07104">
        <w:rPr>
          <w:b/>
          <w:sz w:val="24"/>
          <w:szCs w:val="24"/>
          <w:u w:val="single"/>
        </w:rPr>
        <w:t>3</w:t>
      </w:r>
      <w:r w:rsidRPr="00A07104">
        <w:rPr>
          <w:b/>
          <w:sz w:val="24"/>
          <w:szCs w:val="24"/>
          <w:u w:val="single"/>
        </w:rPr>
        <w:t xml:space="preserve"> года</w:t>
      </w:r>
      <w:r w:rsidRPr="00A07104">
        <w:rPr>
          <w:b/>
          <w:sz w:val="24"/>
          <w:szCs w:val="24"/>
        </w:rPr>
        <w:t xml:space="preserve">                                        </w:t>
      </w:r>
      <w:r w:rsidR="00DE20DA" w:rsidRPr="00A07104">
        <w:rPr>
          <w:b/>
          <w:sz w:val="24"/>
          <w:szCs w:val="24"/>
        </w:rPr>
        <w:t xml:space="preserve">  </w:t>
      </w:r>
      <w:r w:rsidRPr="00A07104">
        <w:rPr>
          <w:b/>
          <w:sz w:val="24"/>
          <w:szCs w:val="24"/>
        </w:rPr>
        <w:t xml:space="preserve">                          </w:t>
      </w:r>
      <w:r w:rsidR="00BE1F2D" w:rsidRPr="00A07104">
        <w:rPr>
          <w:b/>
          <w:sz w:val="24"/>
          <w:szCs w:val="24"/>
        </w:rPr>
        <w:t xml:space="preserve">       </w:t>
      </w:r>
      <w:r w:rsidRPr="00A07104">
        <w:rPr>
          <w:b/>
          <w:sz w:val="24"/>
          <w:szCs w:val="24"/>
        </w:rPr>
        <w:t xml:space="preserve">     </w:t>
      </w:r>
      <w:r w:rsidR="00F20DD4" w:rsidRPr="00A07104">
        <w:rPr>
          <w:b/>
          <w:sz w:val="24"/>
          <w:szCs w:val="24"/>
        </w:rPr>
        <w:t xml:space="preserve">    </w:t>
      </w:r>
      <w:r w:rsidRPr="00A07104">
        <w:rPr>
          <w:b/>
          <w:sz w:val="24"/>
          <w:szCs w:val="24"/>
        </w:rPr>
        <w:t xml:space="preserve">  </w:t>
      </w:r>
      <w:r w:rsidR="00A0288D" w:rsidRPr="00A07104">
        <w:rPr>
          <w:b/>
          <w:sz w:val="24"/>
          <w:szCs w:val="24"/>
        </w:rPr>
        <w:t xml:space="preserve">  </w:t>
      </w:r>
      <w:r w:rsidRPr="00A07104">
        <w:rPr>
          <w:b/>
          <w:sz w:val="24"/>
          <w:szCs w:val="24"/>
        </w:rPr>
        <w:t xml:space="preserve">     </w:t>
      </w:r>
      <w:r w:rsidR="00BA0F1E" w:rsidRPr="00A07104">
        <w:rPr>
          <w:b/>
          <w:sz w:val="24"/>
          <w:szCs w:val="24"/>
        </w:rPr>
        <w:t xml:space="preserve">         </w:t>
      </w:r>
      <w:r w:rsidRPr="00A07104">
        <w:rPr>
          <w:b/>
          <w:sz w:val="24"/>
          <w:szCs w:val="24"/>
        </w:rPr>
        <w:t xml:space="preserve">   </w:t>
      </w:r>
      <w:r w:rsidRPr="00A07104">
        <w:rPr>
          <w:b/>
          <w:sz w:val="24"/>
          <w:szCs w:val="24"/>
          <w:u w:val="single"/>
        </w:rPr>
        <w:t xml:space="preserve">№ </w:t>
      </w:r>
      <w:r w:rsidR="00EE004C">
        <w:rPr>
          <w:b/>
          <w:sz w:val="24"/>
          <w:szCs w:val="24"/>
          <w:u w:val="single"/>
        </w:rPr>
        <w:t>4</w:t>
      </w:r>
      <w:r w:rsidRPr="00A07104">
        <w:rPr>
          <w:b/>
          <w:sz w:val="24"/>
          <w:szCs w:val="24"/>
          <w:u w:val="single"/>
        </w:rPr>
        <w:t>/</w:t>
      </w:r>
      <w:r w:rsidR="00344A5C">
        <w:rPr>
          <w:b/>
          <w:sz w:val="24"/>
          <w:szCs w:val="24"/>
          <w:u w:val="single"/>
        </w:rPr>
        <w:t>52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344A5C" w:rsidRPr="0018736C" w:rsidRDefault="00344A5C" w:rsidP="00344A5C">
      <w:pPr>
        <w:ind w:right="4678"/>
        <w:jc w:val="both"/>
        <w:rPr>
          <w:sz w:val="24"/>
          <w:szCs w:val="24"/>
        </w:rPr>
      </w:pPr>
      <w:r w:rsidRPr="0018736C">
        <w:rPr>
          <w:sz w:val="24"/>
          <w:szCs w:val="24"/>
        </w:rPr>
        <w:t>О внесении изменений в постановление администрации сельского поселения «Куниб» от 21.10.2022 № 10/152 «Об утверждении административного регламента предоставления муниципальной услуги «Передача в собственность граждан занимаемых ими жилых помещений жилищного фонда (приватизация жилищного фонда)»</w:t>
      </w:r>
    </w:p>
    <w:p w:rsidR="007B69A9" w:rsidRPr="004A01B0" w:rsidRDefault="007B69A9" w:rsidP="007B69A9">
      <w:pPr>
        <w:tabs>
          <w:tab w:val="left" w:pos="4820"/>
        </w:tabs>
        <w:ind w:right="4678"/>
        <w:jc w:val="both"/>
        <w:rPr>
          <w:sz w:val="24"/>
          <w:szCs w:val="24"/>
        </w:rPr>
      </w:pPr>
    </w:p>
    <w:p w:rsidR="00C118B2" w:rsidRPr="006350A6" w:rsidRDefault="00C118B2" w:rsidP="00C118B2">
      <w:pPr>
        <w:ind w:right="4495"/>
        <w:rPr>
          <w:sz w:val="24"/>
          <w:szCs w:val="24"/>
        </w:rPr>
      </w:pPr>
    </w:p>
    <w:p w:rsidR="003777DF" w:rsidRDefault="00FE1AC7" w:rsidP="00F72BDE">
      <w:pPr>
        <w:tabs>
          <w:tab w:val="center" w:pos="2481"/>
        </w:tabs>
        <w:ind w:right="4536"/>
        <w:jc w:val="both"/>
        <w:rPr>
          <w:sz w:val="24"/>
          <w:szCs w:val="24"/>
        </w:rPr>
      </w:pPr>
      <w:r w:rsidRPr="00EB76EB">
        <w:rPr>
          <w:sz w:val="24"/>
          <w:szCs w:val="24"/>
        </w:rPr>
        <w:t xml:space="preserve">      </w:t>
      </w:r>
    </w:p>
    <w:p w:rsidR="007B69A9" w:rsidRPr="005C55B8" w:rsidRDefault="007B69A9" w:rsidP="007B69A9">
      <w:pPr>
        <w:tabs>
          <w:tab w:val="left" w:pos="567"/>
        </w:tabs>
        <w:ind w:firstLine="709"/>
        <w:jc w:val="both"/>
        <w:rPr>
          <w:bCs/>
          <w:sz w:val="24"/>
          <w:szCs w:val="24"/>
        </w:rPr>
      </w:pPr>
      <w:r w:rsidRPr="005C55B8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05.03.2022  № 3/36 «Об утверждении Порядка разработки и утверждения административных регламентов предоставления муниципальных услуг</w:t>
      </w:r>
      <w:r w:rsidRPr="005C55B8">
        <w:rPr>
          <w:bCs/>
          <w:sz w:val="24"/>
          <w:szCs w:val="24"/>
        </w:rPr>
        <w:t xml:space="preserve"> администрации сельского поселения «Куниб»</w:t>
      </w:r>
      <w:r w:rsidRPr="005C55B8">
        <w:rPr>
          <w:sz w:val="24"/>
          <w:szCs w:val="24"/>
        </w:rPr>
        <w:t>,</w:t>
      </w:r>
    </w:p>
    <w:p w:rsidR="007B69A9" w:rsidRDefault="007B69A9" w:rsidP="007B69A9">
      <w:pPr>
        <w:jc w:val="center"/>
        <w:rPr>
          <w:sz w:val="24"/>
          <w:szCs w:val="24"/>
        </w:rPr>
      </w:pPr>
    </w:p>
    <w:p w:rsidR="007B69A9" w:rsidRPr="005C55B8" w:rsidRDefault="007B69A9" w:rsidP="007B69A9">
      <w:pPr>
        <w:jc w:val="center"/>
        <w:rPr>
          <w:b/>
          <w:sz w:val="24"/>
          <w:szCs w:val="24"/>
        </w:rPr>
      </w:pPr>
      <w:r w:rsidRPr="005C55B8">
        <w:rPr>
          <w:sz w:val="24"/>
          <w:szCs w:val="24"/>
        </w:rPr>
        <w:t>администрация сельского поселения «Куниб» ПОСТАНОВЛЯЕТ:</w:t>
      </w:r>
    </w:p>
    <w:p w:rsidR="007B69A9" w:rsidRPr="005C55B8" w:rsidRDefault="007B69A9" w:rsidP="007B69A9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344A5C" w:rsidRPr="003E3972" w:rsidRDefault="00344A5C" w:rsidP="00344A5C">
      <w:pPr>
        <w:widowControl w:val="0"/>
        <w:numPr>
          <w:ilvl w:val="0"/>
          <w:numId w:val="37"/>
        </w:numPr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18736C">
        <w:rPr>
          <w:bCs/>
          <w:spacing w:val="-2"/>
          <w:sz w:val="24"/>
          <w:szCs w:val="24"/>
        </w:rPr>
        <w:t xml:space="preserve">Внести в административный регламент предоставления муниципальной услуги </w:t>
      </w:r>
      <w:r w:rsidRPr="0018736C">
        <w:rPr>
          <w:sz w:val="24"/>
          <w:szCs w:val="24"/>
        </w:rPr>
        <w:t>«Передача в собственность граждан занимаемых ими жилых помещений жилищного фонда (</w:t>
      </w:r>
      <w:r w:rsidRPr="003E3972">
        <w:rPr>
          <w:sz w:val="24"/>
          <w:szCs w:val="24"/>
        </w:rPr>
        <w:t>приватизация жилищного фонда)», утвержденный постановлением администрации сельского поселения «Куниб» от 21.10.2022 № 10/152, (далее – Административный регламент) следующие изменения:</w:t>
      </w:r>
    </w:p>
    <w:p w:rsidR="00344A5C" w:rsidRPr="003E3972" w:rsidRDefault="00344A5C" w:rsidP="00344A5C">
      <w:pPr>
        <w:pStyle w:val="4"/>
        <w:shd w:val="clear" w:color="auto" w:fill="FFFFFF"/>
        <w:spacing w:before="0" w:line="240" w:lineRule="auto"/>
        <w:ind w:firstLine="567"/>
        <w:jc w:val="both"/>
        <w:textAlignment w:val="baseline"/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 w:rsidRPr="003E397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1.1. подпункты 3, 4 пункта 2.3 Административного регламента исключить;</w:t>
      </w:r>
    </w:p>
    <w:p w:rsidR="00344A5C" w:rsidRPr="003E3972" w:rsidRDefault="00344A5C" w:rsidP="00344A5C">
      <w:pPr>
        <w:pStyle w:val="4"/>
        <w:shd w:val="clear" w:color="auto" w:fill="FFFFFF"/>
        <w:spacing w:before="0" w:line="240" w:lineRule="auto"/>
        <w:ind w:firstLine="567"/>
        <w:jc w:val="both"/>
        <w:textAlignment w:val="baseline"/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 w:rsidRPr="003E397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1.2. пункта 2.4 Административного регламента изложить в следующей редакции:</w:t>
      </w:r>
    </w:p>
    <w:p w:rsidR="00344A5C" w:rsidRPr="003E3972" w:rsidRDefault="00344A5C" w:rsidP="00344A5C">
      <w:pPr>
        <w:ind w:firstLine="567"/>
        <w:jc w:val="both"/>
        <w:rPr>
          <w:sz w:val="24"/>
          <w:szCs w:val="24"/>
        </w:rPr>
      </w:pPr>
      <w:r w:rsidRPr="003E3972">
        <w:rPr>
          <w:sz w:val="24"/>
          <w:szCs w:val="24"/>
        </w:rPr>
        <w:t>«</w:t>
      </w:r>
      <w:r>
        <w:rPr>
          <w:sz w:val="24"/>
          <w:szCs w:val="24"/>
        </w:rPr>
        <w:t xml:space="preserve"> </w:t>
      </w:r>
      <w:r w:rsidRPr="003E3972">
        <w:rPr>
          <w:sz w:val="24"/>
          <w:szCs w:val="24"/>
        </w:rPr>
        <w:t xml:space="preserve">2.4.  Максимальный срок предоставления </w:t>
      </w:r>
      <w:r>
        <w:rPr>
          <w:sz w:val="24"/>
          <w:szCs w:val="24"/>
        </w:rPr>
        <w:t xml:space="preserve">муниципальной услуги составляет </w:t>
      </w:r>
      <w:r w:rsidRPr="0018736C">
        <w:rPr>
          <w:sz w:val="24"/>
          <w:szCs w:val="24"/>
        </w:rPr>
        <w:t xml:space="preserve">двухмесячный срок со дня </w:t>
      </w:r>
      <w:r>
        <w:rPr>
          <w:sz w:val="24"/>
          <w:szCs w:val="24"/>
        </w:rPr>
        <w:t>регистрации заявления, документов и (или) информации, необходимых для предоставления муниципальной услуги,</w:t>
      </w:r>
      <w:r w:rsidRPr="003E3972">
        <w:rPr>
          <w:spacing w:val="-20"/>
          <w:sz w:val="24"/>
          <w:szCs w:val="24"/>
        </w:rPr>
        <w:t xml:space="preserve"> в Органе, </w:t>
      </w:r>
      <w:r w:rsidRPr="003E3972">
        <w:rPr>
          <w:sz w:val="24"/>
          <w:szCs w:val="24"/>
        </w:rPr>
        <w:t>в том числе в случае, если  заявление, документы и (или) информация поданы заявителем посредством почтового отправления в Орган,</w:t>
      </w:r>
      <w:r w:rsidRPr="003E3972">
        <w:rPr>
          <w:spacing w:val="-20"/>
          <w:sz w:val="24"/>
          <w:szCs w:val="24"/>
        </w:rPr>
        <w:t xml:space="preserve"> на Едином  портале  либо в  МФЦ.</w:t>
      </w:r>
    </w:p>
    <w:p w:rsidR="00344A5C" w:rsidRPr="00F841A7" w:rsidRDefault="00344A5C" w:rsidP="00344A5C">
      <w:pPr>
        <w:ind w:firstLine="567"/>
        <w:jc w:val="both"/>
        <w:rPr>
          <w:sz w:val="24"/>
          <w:szCs w:val="24"/>
        </w:rPr>
      </w:pPr>
      <w:r w:rsidRPr="0018736C">
        <w:rPr>
          <w:sz w:val="24"/>
          <w:szCs w:val="24"/>
        </w:rPr>
        <w:t xml:space="preserve">При наличии противоречивых сведений в представленных документах Орган в пределах срока оказания муниципальной услуги осуществляет проверку на предмет соответствия указанных сведений действительности посредством направления запросов в </w:t>
      </w:r>
      <w:r w:rsidRPr="00F841A7">
        <w:rPr>
          <w:sz w:val="24"/>
          <w:szCs w:val="24"/>
        </w:rPr>
        <w:t>органы и организации, располагающие необходимой информацией.»;</w:t>
      </w:r>
    </w:p>
    <w:p w:rsidR="00344A5C" w:rsidRPr="00F841A7" w:rsidRDefault="00344A5C" w:rsidP="00344A5C">
      <w:pPr>
        <w:pStyle w:val="4"/>
        <w:shd w:val="clear" w:color="auto" w:fill="FFFFFF"/>
        <w:spacing w:before="0" w:line="240" w:lineRule="auto"/>
        <w:ind w:firstLine="567"/>
        <w:jc w:val="both"/>
        <w:textAlignment w:val="baseline"/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 w:rsidRPr="00F841A7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1.3. абзац пятнадцатый пункта 2.6 Административного регламента исключить;</w:t>
      </w:r>
    </w:p>
    <w:p w:rsidR="00344A5C" w:rsidRPr="0018736C" w:rsidRDefault="00344A5C" w:rsidP="00344A5C">
      <w:pPr>
        <w:ind w:firstLine="567"/>
        <w:jc w:val="both"/>
        <w:rPr>
          <w:sz w:val="24"/>
          <w:szCs w:val="24"/>
        </w:rPr>
      </w:pPr>
      <w:r w:rsidRPr="0018736C">
        <w:rPr>
          <w:sz w:val="24"/>
          <w:szCs w:val="24"/>
        </w:rPr>
        <w:t>1.</w:t>
      </w:r>
      <w:r>
        <w:rPr>
          <w:sz w:val="24"/>
          <w:szCs w:val="24"/>
        </w:rPr>
        <w:t>4</w:t>
      </w:r>
      <w:r w:rsidRPr="0018736C">
        <w:rPr>
          <w:sz w:val="24"/>
          <w:szCs w:val="24"/>
        </w:rPr>
        <w:t>. подпункт 7 пункта 2.13.1 Административного регламента изложить в следующей редакции:</w:t>
      </w:r>
    </w:p>
    <w:p w:rsidR="00344A5C" w:rsidRPr="0018736C" w:rsidRDefault="00344A5C" w:rsidP="00344A5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8736C">
        <w:rPr>
          <w:sz w:val="24"/>
          <w:szCs w:val="24"/>
        </w:rPr>
        <w:lastRenderedPageBreak/>
        <w:t>«</w:t>
      </w:r>
      <w:r>
        <w:rPr>
          <w:sz w:val="24"/>
          <w:szCs w:val="24"/>
        </w:rPr>
        <w:t xml:space="preserve"> </w:t>
      </w:r>
      <w:r w:rsidRPr="0018736C">
        <w:rPr>
          <w:sz w:val="24"/>
          <w:szCs w:val="24"/>
        </w:rPr>
        <w:t>7) наличие в представленных документах противоречивых сведений, порядок определения которых закреплен в пункте 2.4 настоящего Административного регламента;»;</w:t>
      </w:r>
    </w:p>
    <w:p w:rsidR="00344A5C" w:rsidRPr="003E3972" w:rsidRDefault="00344A5C" w:rsidP="00344A5C">
      <w:pPr>
        <w:pStyle w:val="4"/>
        <w:shd w:val="clear" w:color="auto" w:fill="FFFFFF"/>
        <w:spacing w:before="0" w:line="240" w:lineRule="auto"/>
        <w:ind w:firstLine="567"/>
        <w:jc w:val="both"/>
        <w:textAlignment w:val="baseline"/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 w:rsidRPr="00C10908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1.5. пункты 2.13.2, 2.13.3 Административного регламента исключить</w:t>
      </w:r>
      <w:r w:rsidRPr="003E397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;</w:t>
      </w:r>
    </w:p>
    <w:p w:rsidR="00344A5C" w:rsidRPr="0018736C" w:rsidRDefault="00344A5C" w:rsidP="00344A5C">
      <w:pPr>
        <w:ind w:firstLine="567"/>
        <w:jc w:val="both"/>
        <w:rPr>
          <w:sz w:val="24"/>
          <w:szCs w:val="24"/>
        </w:rPr>
      </w:pPr>
      <w:r w:rsidRPr="0018736C">
        <w:rPr>
          <w:sz w:val="24"/>
          <w:szCs w:val="24"/>
        </w:rPr>
        <w:t>1.</w:t>
      </w:r>
      <w:r>
        <w:rPr>
          <w:sz w:val="24"/>
          <w:szCs w:val="24"/>
        </w:rPr>
        <w:t>6</w:t>
      </w:r>
      <w:r w:rsidRPr="0018736C">
        <w:rPr>
          <w:sz w:val="24"/>
          <w:szCs w:val="24"/>
        </w:rPr>
        <w:t>. подпункт 7 пункта 3.8.1 Административного регламента изложить в следующей редакции:</w:t>
      </w:r>
    </w:p>
    <w:p w:rsidR="00344A5C" w:rsidRPr="0018736C" w:rsidRDefault="00344A5C" w:rsidP="00344A5C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18736C">
        <w:rPr>
          <w:sz w:val="24"/>
          <w:szCs w:val="24"/>
        </w:rPr>
        <w:t>« 7) в случае наличия в представленных документах противоречивых сведений, порядок определения которых закреплен в пункте 2.4 настоящего Административного регламента, критерием принятия решения по результатам анализа документов для отказа в предоставлении муниципальной услуги является  наличие в представленных документах противоречивых сведений;»;</w:t>
      </w:r>
    </w:p>
    <w:p w:rsidR="00344A5C" w:rsidRPr="0018736C" w:rsidRDefault="00344A5C" w:rsidP="00344A5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1.7. </w:t>
      </w:r>
      <w:r w:rsidRPr="0018736C">
        <w:rPr>
          <w:sz w:val="24"/>
          <w:szCs w:val="24"/>
        </w:rPr>
        <w:t>пункт 5.2 Административного регламента дополнить предложением следующего содержания:</w:t>
      </w:r>
    </w:p>
    <w:p w:rsidR="00344A5C" w:rsidRPr="0018736C" w:rsidRDefault="00344A5C" w:rsidP="00344A5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8736C">
        <w:rPr>
          <w:sz w:val="24"/>
          <w:szCs w:val="24"/>
        </w:rPr>
        <w:t>« Жалобы на решения и действия (бездействие) главы сельского поселения «Куниб», в виду отсутствия вышестоящего органа, рассматриваются непосредственно главой сельского поселения «Куниб».».</w:t>
      </w:r>
    </w:p>
    <w:p w:rsidR="00344A5C" w:rsidRPr="0018736C" w:rsidRDefault="00344A5C" w:rsidP="00344A5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8736C">
        <w:rPr>
          <w:sz w:val="24"/>
          <w:szCs w:val="24"/>
        </w:rPr>
        <w:t xml:space="preserve">2. Постановление вступает в силу со дня его обнародования.  </w:t>
      </w:r>
    </w:p>
    <w:p w:rsidR="00132B97" w:rsidRPr="00A07104" w:rsidRDefault="00132B97" w:rsidP="00344A5C">
      <w:pPr>
        <w:ind w:firstLine="567"/>
        <w:jc w:val="both"/>
        <w:rPr>
          <w:sz w:val="24"/>
          <w:szCs w:val="24"/>
        </w:rPr>
      </w:pPr>
    </w:p>
    <w:p w:rsidR="00BA0F1E" w:rsidRDefault="00BA0F1E" w:rsidP="007B69A9">
      <w:pPr>
        <w:ind w:firstLine="709"/>
        <w:jc w:val="both"/>
        <w:rPr>
          <w:sz w:val="24"/>
          <w:szCs w:val="24"/>
        </w:rPr>
      </w:pPr>
    </w:p>
    <w:p w:rsidR="00EE004C" w:rsidRDefault="00EE004C" w:rsidP="00D21010">
      <w:pPr>
        <w:jc w:val="both"/>
        <w:rPr>
          <w:sz w:val="24"/>
          <w:szCs w:val="24"/>
        </w:rPr>
      </w:pPr>
      <w:r>
        <w:rPr>
          <w:sz w:val="24"/>
          <w:szCs w:val="24"/>
        </w:rPr>
        <w:t>И.о. руководителя администрации</w:t>
      </w:r>
    </w:p>
    <w:p w:rsidR="005B48A7" w:rsidRDefault="00F20DD4" w:rsidP="00D21010">
      <w:pPr>
        <w:jc w:val="both"/>
        <w:rPr>
          <w:sz w:val="24"/>
          <w:szCs w:val="24"/>
        </w:rPr>
      </w:pPr>
      <w:r w:rsidRPr="00BF1F23">
        <w:rPr>
          <w:sz w:val="24"/>
          <w:szCs w:val="24"/>
        </w:rPr>
        <w:t xml:space="preserve">сельского поселения                                                                           </w:t>
      </w:r>
      <w:r w:rsidR="00EE004C">
        <w:rPr>
          <w:sz w:val="24"/>
          <w:szCs w:val="24"/>
        </w:rPr>
        <w:t xml:space="preserve">   </w:t>
      </w:r>
      <w:r w:rsidRPr="00BF1F23">
        <w:rPr>
          <w:sz w:val="24"/>
          <w:szCs w:val="24"/>
        </w:rPr>
        <w:t xml:space="preserve">          </w:t>
      </w:r>
      <w:r w:rsidR="00EE004C">
        <w:rPr>
          <w:sz w:val="24"/>
          <w:szCs w:val="24"/>
        </w:rPr>
        <w:t>Е.Н. Александрова</w:t>
      </w:r>
    </w:p>
    <w:sectPr w:rsidR="005B48A7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7274" w:rsidRDefault="00B77274" w:rsidP="005243CC">
      <w:r>
        <w:separator/>
      </w:r>
    </w:p>
  </w:endnote>
  <w:endnote w:type="continuationSeparator" w:id="1">
    <w:p w:rsidR="00B77274" w:rsidRDefault="00B77274" w:rsidP="005243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7274" w:rsidRDefault="00B77274" w:rsidP="005243CC">
      <w:r>
        <w:separator/>
      </w:r>
    </w:p>
  </w:footnote>
  <w:footnote w:type="continuationSeparator" w:id="1">
    <w:p w:rsidR="00B77274" w:rsidRDefault="00B77274" w:rsidP="005243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2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4A043CC9"/>
    <w:multiLevelType w:val="hybridMultilevel"/>
    <w:tmpl w:val="E0968C9A"/>
    <w:lvl w:ilvl="0" w:tplc="1E527144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6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1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0"/>
  </w:num>
  <w:num w:numId="2">
    <w:abstractNumId w:val="31"/>
  </w:num>
  <w:num w:numId="3">
    <w:abstractNumId w:val="13"/>
  </w:num>
  <w:num w:numId="4">
    <w:abstractNumId w:val="15"/>
  </w:num>
  <w:num w:numId="5">
    <w:abstractNumId w:val="5"/>
  </w:num>
  <w:num w:numId="6">
    <w:abstractNumId w:val="10"/>
  </w:num>
  <w:num w:numId="7">
    <w:abstractNumId w:val="23"/>
  </w:num>
  <w:num w:numId="8">
    <w:abstractNumId w:val="26"/>
  </w:num>
  <w:num w:numId="9">
    <w:abstractNumId w:val="12"/>
  </w:num>
  <w:num w:numId="10">
    <w:abstractNumId w:val="6"/>
  </w:num>
  <w:num w:numId="11">
    <w:abstractNumId w:val="20"/>
  </w:num>
  <w:num w:numId="12">
    <w:abstractNumId w:val="22"/>
  </w:num>
  <w:num w:numId="13">
    <w:abstractNumId w:val="1"/>
  </w:num>
  <w:num w:numId="14">
    <w:abstractNumId w:val="3"/>
  </w:num>
  <w:num w:numId="15">
    <w:abstractNumId w:val="16"/>
  </w:num>
  <w:num w:numId="16">
    <w:abstractNumId w:val="24"/>
  </w:num>
  <w:num w:numId="17">
    <w:abstractNumId w:val="17"/>
  </w:num>
  <w:num w:numId="18">
    <w:abstractNumId w:val="0"/>
  </w:num>
  <w:num w:numId="19">
    <w:abstractNumId w:val="14"/>
  </w:num>
  <w:num w:numId="20">
    <w:abstractNumId w:val="19"/>
  </w:num>
  <w:num w:numId="21">
    <w:abstractNumId w:val="8"/>
  </w:num>
  <w:num w:numId="22">
    <w:abstractNumId w:val="27"/>
  </w:num>
  <w:num w:numId="23">
    <w:abstractNumId w:val="25"/>
  </w:num>
  <w:num w:numId="24">
    <w:abstractNumId w:val="11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</w:num>
  <w:num w:numId="33">
    <w:abstractNumId w:val="29"/>
  </w:num>
  <w:num w:numId="34">
    <w:abstractNumId w:val="28"/>
  </w:num>
  <w:num w:numId="35">
    <w:abstractNumId w:val="21"/>
  </w:num>
  <w:num w:numId="36">
    <w:abstractNumId w:val="2"/>
  </w:num>
  <w:num w:numId="37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0096"/>
    <w:rsid w:val="00004606"/>
    <w:rsid w:val="000058CA"/>
    <w:rsid w:val="00027C98"/>
    <w:rsid w:val="0003377B"/>
    <w:rsid w:val="00036EDD"/>
    <w:rsid w:val="00066502"/>
    <w:rsid w:val="000951C8"/>
    <w:rsid w:val="000973C6"/>
    <w:rsid w:val="00097D5B"/>
    <w:rsid w:val="000A65F8"/>
    <w:rsid w:val="000B2BD6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4354F"/>
    <w:rsid w:val="00157D59"/>
    <w:rsid w:val="0016056B"/>
    <w:rsid w:val="00172C5C"/>
    <w:rsid w:val="00174BFE"/>
    <w:rsid w:val="001912B3"/>
    <w:rsid w:val="00191C65"/>
    <w:rsid w:val="00192FF4"/>
    <w:rsid w:val="001A1268"/>
    <w:rsid w:val="001A4912"/>
    <w:rsid w:val="001A5DC8"/>
    <w:rsid w:val="001C5080"/>
    <w:rsid w:val="001D4F93"/>
    <w:rsid w:val="001D7F07"/>
    <w:rsid w:val="001F49D8"/>
    <w:rsid w:val="0022387C"/>
    <w:rsid w:val="00225EB2"/>
    <w:rsid w:val="00243381"/>
    <w:rsid w:val="00253E86"/>
    <w:rsid w:val="00277535"/>
    <w:rsid w:val="00286C5F"/>
    <w:rsid w:val="00287C44"/>
    <w:rsid w:val="0029601D"/>
    <w:rsid w:val="002B6B4D"/>
    <w:rsid w:val="002B75C3"/>
    <w:rsid w:val="002C7793"/>
    <w:rsid w:val="002D2DAC"/>
    <w:rsid w:val="002E3F49"/>
    <w:rsid w:val="002E52CB"/>
    <w:rsid w:val="003039D4"/>
    <w:rsid w:val="003109EF"/>
    <w:rsid w:val="00314CE6"/>
    <w:rsid w:val="00320409"/>
    <w:rsid w:val="0032612C"/>
    <w:rsid w:val="0033581E"/>
    <w:rsid w:val="0033777E"/>
    <w:rsid w:val="003425C3"/>
    <w:rsid w:val="00344A5C"/>
    <w:rsid w:val="00352F37"/>
    <w:rsid w:val="003535CC"/>
    <w:rsid w:val="003569F3"/>
    <w:rsid w:val="00371CCF"/>
    <w:rsid w:val="003777DF"/>
    <w:rsid w:val="0038023F"/>
    <w:rsid w:val="003A2253"/>
    <w:rsid w:val="003C1E85"/>
    <w:rsid w:val="003D6350"/>
    <w:rsid w:val="003E1D0C"/>
    <w:rsid w:val="003E3238"/>
    <w:rsid w:val="003E3DED"/>
    <w:rsid w:val="003E75EC"/>
    <w:rsid w:val="003F680E"/>
    <w:rsid w:val="00400742"/>
    <w:rsid w:val="004167B6"/>
    <w:rsid w:val="00477B8E"/>
    <w:rsid w:val="00485F87"/>
    <w:rsid w:val="004B35CA"/>
    <w:rsid w:val="004D537D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D5534"/>
    <w:rsid w:val="00600AD0"/>
    <w:rsid w:val="0060712B"/>
    <w:rsid w:val="00617D41"/>
    <w:rsid w:val="006252D5"/>
    <w:rsid w:val="00625BA3"/>
    <w:rsid w:val="00625F28"/>
    <w:rsid w:val="00627D4B"/>
    <w:rsid w:val="0063012A"/>
    <w:rsid w:val="006370CC"/>
    <w:rsid w:val="00646158"/>
    <w:rsid w:val="0067023E"/>
    <w:rsid w:val="00685E87"/>
    <w:rsid w:val="006960F3"/>
    <w:rsid w:val="006A5AE6"/>
    <w:rsid w:val="006C685C"/>
    <w:rsid w:val="006C70EA"/>
    <w:rsid w:val="006D222C"/>
    <w:rsid w:val="006F02A6"/>
    <w:rsid w:val="006F259A"/>
    <w:rsid w:val="006F2718"/>
    <w:rsid w:val="007013D9"/>
    <w:rsid w:val="00723F08"/>
    <w:rsid w:val="00730A12"/>
    <w:rsid w:val="00743B1A"/>
    <w:rsid w:val="007456C5"/>
    <w:rsid w:val="00756AB5"/>
    <w:rsid w:val="00760C47"/>
    <w:rsid w:val="00774806"/>
    <w:rsid w:val="0078072C"/>
    <w:rsid w:val="007864F1"/>
    <w:rsid w:val="007B6412"/>
    <w:rsid w:val="007B69A9"/>
    <w:rsid w:val="007B7A97"/>
    <w:rsid w:val="007C106F"/>
    <w:rsid w:val="007C4926"/>
    <w:rsid w:val="007F7358"/>
    <w:rsid w:val="0080145E"/>
    <w:rsid w:val="0081034E"/>
    <w:rsid w:val="0081045E"/>
    <w:rsid w:val="008129EE"/>
    <w:rsid w:val="008243C1"/>
    <w:rsid w:val="008306ED"/>
    <w:rsid w:val="00840773"/>
    <w:rsid w:val="008519D4"/>
    <w:rsid w:val="00883A49"/>
    <w:rsid w:val="00892B08"/>
    <w:rsid w:val="008A3315"/>
    <w:rsid w:val="008B50E2"/>
    <w:rsid w:val="008C2597"/>
    <w:rsid w:val="008F01D5"/>
    <w:rsid w:val="008F19F1"/>
    <w:rsid w:val="00910720"/>
    <w:rsid w:val="009200D0"/>
    <w:rsid w:val="009324D7"/>
    <w:rsid w:val="00932CA6"/>
    <w:rsid w:val="0093378E"/>
    <w:rsid w:val="00944CA8"/>
    <w:rsid w:val="00957DD8"/>
    <w:rsid w:val="00966B34"/>
    <w:rsid w:val="00972740"/>
    <w:rsid w:val="00977FD9"/>
    <w:rsid w:val="00982792"/>
    <w:rsid w:val="00984203"/>
    <w:rsid w:val="00990D35"/>
    <w:rsid w:val="009B4DED"/>
    <w:rsid w:val="009B6F98"/>
    <w:rsid w:val="009B75A0"/>
    <w:rsid w:val="009E2B04"/>
    <w:rsid w:val="009E53DF"/>
    <w:rsid w:val="00A0288D"/>
    <w:rsid w:val="00A03D84"/>
    <w:rsid w:val="00A05DF0"/>
    <w:rsid w:val="00A07104"/>
    <w:rsid w:val="00A1230E"/>
    <w:rsid w:val="00A20357"/>
    <w:rsid w:val="00A41247"/>
    <w:rsid w:val="00A43D59"/>
    <w:rsid w:val="00A444EC"/>
    <w:rsid w:val="00A60A0B"/>
    <w:rsid w:val="00A72EFB"/>
    <w:rsid w:val="00A7409F"/>
    <w:rsid w:val="00A87E30"/>
    <w:rsid w:val="00A978A6"/>
    <w:rsid w:val="00AA48BD"/>
    <w:rsid w:val="00AC5BEC"/>
    <w:rsid w:val="00AC61E1"/>
    <w:rsid w:val="00AE61A8"/>
    <w:rsid w:val="00AF079C"/>
    <w:rsid w:val="00AF0AA9"/>
    <w:rsid w:val="00AF27A8"/>
    <w:rsid w:val="00AF58F1"/>
    <w:rsid w:val="00B07621"/>
    <w:rsid w:val="00B07AF6"/>
    <w:rsid w:val="00B16666"/>
    <w:rsid w:val="00B240A7"/>
    <w:rsid w:val="00B25D73"/>
    <w:rsid w:val="00B25FF4"/>
    <w:rsid w:val="00B61B2B"/>
    <w:rsid w:val="00B77274"/>
    <w:rsid w:val="00BA0F1E"/>
    <w:rsid w:val="00BB0819"/>
    <w:rsid w:val="00BB6AF8"/>
    <w:rsid w:val="00BD0B71"/>
    <w:rsid w:val="00BD562C"/>
    <w:rsid w:val="00BD6C1C"/>
    <w:rsid w:val="00BD77D1"/>
    <w:rsid w:val="00BE1F2D"/>
    <w:rsid w:val="00BF1F23"/>
    <w:rsid w:val="00BF2EB6"/>
    <w:rsid w:val="00BF5AFE"/>
    <w:rsid w:val="00BF613E"/>
    <w:rsid w:val="00C01F90"/>
    <w:rsid w:val="00C04B82"/>
    <w:rsid w:val="00C118B2"/>
    <w:rsid w:val="00C37495"/>
    <w:rsid w:val="00C51A18"/>
    <w:rsid w:val="00C613E1"/>
    <w:rsid w:val="00C62601"/>
    <w:rsid w:val="00C75C21"/>
    <w:rsid w:val="00C847B8"/>
    <w:rsid w:val="00CA1BA8"/>
    <w:rsid w:val="00CA59DE"/>
    <w:rsid w:val="00CA6803"/>
    <w:rsid w:val="00CC07D8"/>
    <w:rsid w:val="00CC753C"/>
    <w:rsid w:val="00CC7A7B"/>
    <w:rsid w:val="00CD52DA"/>
    <w:rsid w:val="00CE03D7"/>
    <w:rsid w:val="00D04199"/>
    <w:rsid w:val="00D21010"/>
    <w:rsid w:val="00D7611D"/>
    <w:rsid w:val="00D84145"/>
    <w:rsid w:val="00D97266"/>
    <w:rsid w:val="00DA486E"/>
    <w:rsid w:val="00DB2359"/>
    <w:rsid w:val="00DC02DA"/>
    <w:rsid w:val="00DC28B9"/>
    <w:rsid w:val="00DD3AE9"/>
    <w:rsid w:val="00DE20DA"/>
    <w:rsid w:val="00DF1302"/>
    <w:rsid w:val="00DF6B4A"/>
    <w:rsid w:val="00E00096"/>
    <w:rsid w:val="00E06488"/>
    <w:rsid w:val="00E1235B"/>
    <w:rsid w:val="00E31EE4"/>
    <w:rsid w:val="00E44B4C"/>
    <w:rsid w:val="00E52681"/>
    <w:rsid w:val="00E60007"/>
    <w:rsid w:val="00E6760F"/>
    <w:rsid w:val="00E8137E"/>
    <w:rsid w:val="00EB5C8B"/>
    <w:rsid w:val="00EB76EB"/>
    <w:rsid w:val="00EC00A9"/>
    <w:rsid w:val="00EC58EE"/>
    <w:rsid w:val="00ED2B16"/>
    <w:rsid w:val="00ED3F15"/>
    <w:rsid w:val="00ED79DB"/>
    <w:rsid w:val="00ED7C7A"/>
    <w:rsid w:val="00EE004C"/>
    <w:rsid w:val="00EE48B5"/>
    <w:rsid w:val="00F0366F"/>
    <w:rsid w:val="00F20DD4"/>
    <w:rsid w:val="00F237ED"/>
    <w:rsid w:val="00F2747D"/>
    <w:rsid w:val="00F42E2D"/>
    <w:rsid w:val="00F526E3"/>
    <w:rsid w:val="00F54526"/>
    <w:rsid w:val="00F55C0C"/>
    <w:rsid w:val="00F72BDE"/>
    <w:rsid w:val="00FA292C"/>
    <w:rsid w:val="00FA6D24"/>
    <w:rsid w:val="00FB32CD"/>
    <w:rsid w:val="00FC75CC"/>
    <w:rsid w:val="00FE1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90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44A5C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basedOn w:val="a"/>
    <w:uiPriority w:val="99"/>
    <w:unhideWhenUsed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rsid w:val="003109EF"/>
    <w:pPr>
      <w:spacing w:before="100" w:beforeAutospacing="1" w:after="100" w:afterAutospacing="1"/>
    </w:pPr>
    <w:rPr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344A5C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37B14E-33E5-4F59-A144-F7E181710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616</TotalTime>
  <Pages>2</Pages>
  <Words>522</Words>
  <Characters>2979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я</cp:lastModifiedBy>
  <cp:revision>131</cp:revision>
  <cp:lastPrinted>2023-04-26T12:35:00Z</cp:lastPrinted>
  <dcterms:created xsi:type="dcterms:W3CDTF">2018-08-29T12:32:00Z</dcterms:created>
  <dcterms:modified xsi:type="dcterms:W3CDTF">2023-04-27T06:32:00Z</dcterms:modified>
</cp:coreProperties>
</file>