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C45" w:rsidRDefault="00074C45" w:rsidP="00074C45">
      <w:pPr>
        <w:widowControl w:val="0"/>
        <w:adjustRightInd w:val="0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074C45" w:rsidRDefault="00074C45" w:rsidP="00074C45">
      <w:pPr>
        <w:widowControl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0533C5" w:rsidRDefault="000533C5" w:rsidP="000533C5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4398.);</w:t>
      </w:r>
    </w:p>
    <w:p w:rsidR="000533C5" w:rsidRDefault="000533C5" w:rsidP="000533C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Земельным кодексом Российской Федерации от 25.10.2001          № 136-ФЗ («Российская газета», № 211-212, 30.10.2001);</w:t>
      </w:r>
    </w:p>
    <w:p w:rsidR="000533C5" w:rsidRDefault="000533C5" w:rsidP="000533C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(«Российская газета», № 211-212, 30.10.2001);</w:t>
      </w:r>
    </w:p>
    <w:p w:rsidR="000533C5" w:rsidRDefault="000533C5" w:rsidP="000533C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0533C5" w:rsidRDefault="000533C5" w:rsidP="000533C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Федеральным </w:t>
      </w:r>
      <w:hyperlink r:id="rId5" w:history="1">
        <w:r>
          <w:rPr>
            <w:rStyle w:val="a4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закон</w:t>
        </w:r>
      </w:hyperlink>
      <w:r>
        <w:rPr>
          <w:rFonts w:ascii="Times New Roman" w:eastAsia="Calibri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РФ» («Собрание законодательства РФ», 06.10.2003, № 40, ст. 3822);</w:t>
      </w:r>
    </w:p>
    <w:p w:rsidR="000533C5" w:rsidRDefault="000533C5" w:rsidP="000533C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Федеральным законом от 06.04.2011 № 63-ФЗ «Об электронной подписи» («Российская газета», № 75, 08.04.2011);</w:t>
      </w:r>
    </w:p>
    <w:p w:rsidR="000533C5" w:rsidRDefault="000533C5" w:rsidP="000533C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Федеральным законом от 27.07.2006 № 152-ФЗ «О персональных данных»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«Российская газета», № 165, 29.07.2006);</w:t>
      </w:r>
    </w:p>
    <w:p w:rsidR="000533C5" w:rsidRDefault="000533C5" w:rsidP="000533C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закон от 21.07.1997 № 122-ФЗ </w:t>
      </w:r>
      <w:r>
        <w:rPr>
          <w:rFonts w:ascii="Times New Roman" w:eastAsiaTheme="minorHAnsi" w:hAnsi="Times New Roman" w:cs="Times New Roman"/>
          <w:sz w:val="24"/>
          <w:szCs w:val="24"/>
        </w:rPr>
        <w:t>«О государственной регистрации прав на недвижимое имущество и сделок с ним» («Российская газета»,№ 145, 30.07.1997);</w:t>
      </w:r>
    </w:p>
    <w:p w:rsidR="000533C5" w:rsidRDefault="000533C5" w:rsidP="000533C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закон от 24.07.2007 № 221-ФЗ </w:t>
      </w:r>
      <w:r>
        <w:rPr>
          <w:rFonts w:ascii="Times New Roman" w:eastAsiaTheme="minorHAnsi" w:hAnsi="Times New Roman" w:cs="Times New Roman"/>
          <w:sz w:val="24"/>
          <w:szCs w:val="24"/>
        </w:rPr>
        <w:t>«О государственном кадастре недвижимости» («Российская газета", N 165, 01.08.2007);</w:t>
      </w:r>
    </w:p>
    <w:p w:rsidR="000533C5" w:rsidRDefault="000533C5" w:rsidP="000533C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0533C5" w:rsidRDefault="000533C5" w:rsidP="000533C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Cs/>
          <w:sz w:val="24"/>
          <w:szCs w:val="24"/>
        </w:rPr>
        <w:t>Приказ Минэкономразвития России от 27.11.2014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</w:t>
      </w:r>
      <w:proofErr w:type="gram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 на кадастровом плане территории, подготовка которой осуществляется в форме документа на бумажном носителе»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iCs/>
          <w:sz w:val="24"/>
          <w:szCs w:val="24"/>
        </w:rPr>
        <w:t>Официальный интернет-портал правовой информации http://www.pravo.gov.ru, 18.02.2015)</w:t>
      </w:r>
    </w:p>
    <w:p w:rsidR="000533C5" w:rsidRDefault="000533C5" w:rsidP="000533C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 2, ст. 21);</w:t>
      </w:r>
    </w:p>
    <w:p w:rsidR="000533C5" w:rsidRDefault="000533C5" w:rsidP="000533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13) Решение Совета сельского поселения «Куниб» от 05.03.2014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>-20/2  «Об  утверждении Правил землепользования и застройки сельского поселения «Куниб»;</w:t>
      </w:r>
    </w:p>
    <w:p w:rsidR="000533C5" w:rsidRDefault="000533C5" w:rsidP="000533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14)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 Совета сельского поселения «Куниб» от 05.03.2014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-20/1  «Об утверждении Генерального плана сельского поселения «Куниб» Сысольского района Республики Коми». </w:t>
      </w:r>
    </w:p>
    <w:p w:rsidR="00EE3564" w:rsidRDefault="00EE3564"/>
    <w:sectPr w:rsidR="00EE3564" w:rsidSect="00EE3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33C5"/>
    <w:rsid w:val="000533C5"/>
    <w:rsid w:val="00074C45"/>
    <w:rsid w:val="00BC1D47"/>
    <w:rsid w:val="00EE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3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3C5"/>
    <w:pPr>
      <w:ind w:left="720"/>
    </w:pPr>
    <w:rPr>
      <w:rFonts w:ascii="Calibri" w:eastAsia="Times New Roman" w:hAnsi="Calibri" w:cs="Calibri"/>
    </w:rPr>
  </w:style>
  <w:style w:type="character" w:styleId="a4">
    <w:name w:val="Hyperlink"/>
    <w:basedOn w:val="a0"/>
    <w:uiPriority w:val="99"/>
    <w:semiHidden/>
    <w:unhideWhenUsed/>
    <w:rsid w:val="000533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2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3</cp:revision>
  <dcterms:created xsi:type="dcterms:W3CDTF">2020-11-19T12:22:00Z</dcterms:created>
  <dcterms:modified xsi:type="dcterms:W3CDTF">2021-02-08T10:35:00Z</dcterms:modified>
</cp:coreProperties>
</file>