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52" w:rsidRPr="00CA4152" w:rsidRDefault="00CA4152" w:rsidP="00CA4152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Перечен</w:t>
      </w:r>
      <w:r w:rsidRPr="00CA4152">
        <w:rPr>
          <w:rFonts w:ascii="Times New Roman" w:eastAsia="Calibri" w:hAnsi="Times New Roman" w:cs="Times New Roman"/>
          <w:b/>
          <w:sz w:val="24"/>
          <w:szCs w:val="24"/>
        </w:rPr>
        <w:t xml:space="preserve">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CA4152" w:rsidRPr="00CA4152" w:rsidRDefault="00CA4152" w:rsidP="00CA4152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CA4152"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CA4152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A415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Конституцией Российской Федерации (</w:t>
      </w:r>
      <w:proofErr w:type="gramStart"/>
      <w:r w:rsidRPr="00CA4152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CA4152">
        <w:rPr>
          <w:rFonts w:ascii="Times New Roman" w:hAnsi="Times New Roman" w:cs="Times New Roman"/>
          <w:sz w:val="24"/>
          <w:szCs w:val="24"/>
        </w:rPr>
        <w:t xml:space="preserve"> всенародным голосованием 12.12.1993) («Собрание законодательства Российской Федерации», 04.08.2014, № 31, ст. 4398.); 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29.12.2004, № 188-ФЗ (Собрание законодательства РФ, 03.01.2005, № 1 (часть 1), ст. 14);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(часть вторая) от 26 января 1996 г. № 14-ФЗ (Собрание законодательства Российской Федерации, 1996, № 5, ст. 410);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29.12.2004, № 189-ФЗ «О введении в действие Жилищного кодекса Российской Федерации» (Собрание законодательства Российской Федерации, 03.01.2005, № 1 (часть 1), ст. 15);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Федеральным законом от 27.07.2010 г. № 210-ФЗ «Об организации предоставления государственных и муниципальных услуг» («Российская газета», № 168, 30.07.2010);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(«Собрание законодательства Российской Федерации», 11.04.2011, № 15, ст. 2036);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№ 165, 29.07.2006);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21.05.2005   № 315 «Об утверждении Типового договора социального найма жилого помещения» («Собрание законодательства Российской Федерации», 30.05.2005, № 22, ст. 2126);</w:t>
      </w:r>
    </w:p>
    <w:p w:rsidR="00CA4152" w:rsidRPr="00CA4152" w:rsidRDefault="00CA4152" w:rsidP="00CA415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152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CA4152" w:rsidRPr="00CA4152" w:rsidRDefault="00CA4152" w:rsidP="00CA4152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A4152">
        <w:rPr>
          <w:rFonts w:ascii="Times New Roman" w:hAnsi="Times New Roman" w:cs="Times New Roman"/>
          <w:sz w:val="24"/>
          <w:szCs w:val="24"/>
          <w:lang w:eastAsia="ru-RU"/>
        </w:rPr>
        <w:t>Закон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 (принят ГС РК 22.09.2005)(«Ведомости нормативных актов органов государственной власти Республики Коми», 27.06.2006, № 6, ст. 4455).</w:t>
      </w:r>
      <w:proofErr w:type="gramEnd"/>
    </w:p>
    <w:p w:rsidR="00064041" w:rsidRDefault="00064041"/>
    <w:sectPr w:rsidR="00064041" w:rsidSect="00CA4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A4152"/>
    <w:rsid w:val="00064041"/>
    <w:rsid w:val="00CA4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152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7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2021-02-08T08:31:00Z</dcterms:created>
  <dcterms:modified xsi:type="dcterms:W3CDTF">2021-02-08T08:32:00Z</dcterms:modified>
</cp:coreProperties>
</file>