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090A83">
        <w:rPr>
          <w:b/>
          <w:sz w:val="24"/>
          <w:szCs w:val="24"/>
          <w:u w:val="single"/>
        </w:rPr>
        <w:t xml:space="preserve"> </w:t>
      </w:r>
      <w:r w:rsidR="00941001">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w:t>
      </w:r>
      <w:r w:rsidR="00941001">
        <w:rPr>
          <w:b/>
          <w:sz w:val="24"/>
          <w:szCs w:val="24"/>
          <w:u w:val="single"/>
        </w:rPr>
        <w:t xml:space="preserve"> 10/146</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090A83" w:rsidRPr="00DB27AF" w:rsidRDefault="00090A83" w:rsidP="00DB27AF">
      <w:pPr>
        <w:pStyle w:val="3"/>
        <w:tabs>
          <w:tab w:val="left" w:pos="6096"/>
        </w:tabs>
        <w:spacing w:before="0" w:line="240" w:lineRule="auto"/>
        <w:ind w:right="4678"/>
        <w:jc w:val="both"/>
        <w:rPr>
          <w:rFonts w:ascii="Times New Roman" w:hAnsi="Times New Roman"/>
          <w:b w:val="0"/>
          <w:color w:val="auto"/>
        </w:rPr>
      </w:pPr>
      <w:r w:rsidRPr="00DB27AF">
        <w:rPr>
          <w:rFonts w:ascii="Times New Roman" w:hAnsi="Times New Roman"/>
          <w:b w:val="0"/>
          <w:color w:val="auto"/>
        </w:rPr>
        <w:t xml:space="preserve">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t>
      </w:r>
      <w:r w:rsidR="004840A6">
        <w:rPr>
          <w:rFonts w:ascii="Times New Roman" w:hAnsi="Times New Roman"/>
          <w:b w:val="0"/>
          <w:color w:val="auto"/>
        </w:rPr>
        <w:t>(в редакции постановлений</w:t>
      </w:r>
      <w:r w:rsidR="00B64B1C">
        <w:rPr>
          <w:rFonts w:ascii="Times New Roman" w:hAnsi="Times New Roman"/>
          <w:b w:val="0"/>
          <w:color w:val="auto"/>
        </w:rPr>
        <w:t xml:space="preserve"> от 10.01.2023 № ½</w:t>
      </w:r>
      <w:r w:rsidR="004840A6">
        <w:rPr>
          <w:rFonts w:ascii="Times New Roman" w:hAnsi="Times New Roman"/>
          <w:b w:val="0"/>
          <w:color w:val="auto"/>
        </w:rPr>
        <w:t>, от 28.02.2023 № 2/15</w:t>
      </w:r>
      <w:r w:rsidR="00983FEF">
        <w:rPr>
          <w:rFonts w:ascii="Times New Roman" w:hAnsi="Times New Roman"/>
          <w:b w:val="0"/>
          <w:color w:val="auto"/>
        </w:rPr>
        <w:t>, от 29.08.2023 № 8/87</w:t>
      </w:r>
      <w:r w:rsidR="00F612F7">
        <w:rPr>
          <w:rFonts w:ascii="Times New Roman" w:hAnsi="Times New Roman"/>
          <w:b w:val="0"/>
          <w:color w:val="auto"/>
        </w:rPr>
        <w:t>, от 10.01.2024 № 1/6</w:t>
      </w:r>
      <w:r w:rsidR="00F62DFC">
        <w:rPr>
          <w:rFonts w:ascii="Times New Roman" w:hAnsi="Times New Roman"/>
          <w:b w:val="0"/>
          <w:color w:val="auto"/>
        </w:rPr>
        <w:t>, от 26.08.2024 № 8/73</w:t>
      </w:r>
      <w:r w:rsidR="00287E2E">
        <w:rPr>
          <w:rFonts w:ascii="Times New Roman" w:hAnsi="Times New Roman"/>
          <w:b w:val="0"/>
          <w:color w:val="auto"/>
        </w:rPr>
        <w:t>, от 19.08.2024 № 9/81</w:t>
      </w:r>
      <w:r w:rsidR="006D7726">
        <w:rPr>
          <w:rFonts w:ascii="Times New Roman" w:hAnsi="Times New Roman"/>
          <w:b w:val="0"/>
          <w:color w:val="auto"/>
        </w:rPr>
        <w:t>, от 12.02.2025 № 2/25</w:t>
      </w:r>
      <w:r w:rsidR="00B64B1C">
        <w:rPr>
          <w:rFonts w:ascii="Times New Roman" w:hAnsi="Times New Roman"/>
          <w:b w:val="0"/>
          <w:color w:val="auto"/>
        </w:rPr>
        <w:t>)</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090A83" w:rsidRPr="003547C0" w:rsidRDefault="00090A83" w:rsidP="00090A83">
      <w:pPr>
        <w:ind w:firstLine="540"/>
        <w:jc w:val="both"/>
        <w:rPr>
          <w:sz w:val="24"/>
          <w:szCs w:val="24"/>
        </w:rPr>
      </w:pPr>
      <w:r w:rsidRPr="00BF1398">
        <w:rPr>
          <w:sz w:val="24"/>
          <w:szCs w:val="24"/>
        </w:rPr>
        <w:t xml:space="preserve">1. Утвердить административный регламент предоставления муниципальной услуги </w:t>
      </w:r>
      <w:r>
        <w:rPr>
          <w:sz w:val="24"/>
          <w:szCs w:val="24"/>
        </w:rPr>
        <w:t>«</w:t>
      </w:r>
      <w:r w:rsidRPr="00CB1550">
        <w:rPr>
          <w:sz w:val="24"/>
          <w:szCs w:val="24"/>
        </w:rPr>
        <w:t>Утверждение схемы расположения земельного участка или земельных участков на кадастровом плане территории</w:t>
      </w:r>
      <w:r>
        <w:rPr>
          <w:sz w:val="24"/>
          <w:szCs w:val="24"/>
        </w:rPr>
        <w:t>»</w:t>
      </w:r>
      <w:r w:rsidRPr="003547C0">
        <w:rPr>
          <w:sz w:val="24"/>
          <w:szCs w:val="24"/>
        </w:rPr>
        <w:t xml:space="preserve"> согласно приложению к настоящему постановлению.</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 xml:space="preserve">2. Признать утратившими силу постановления администрации сельского поселения «Куниб»: </w:t>
      </w:r>
    </w:p>
    <w:p w:rsidR="00090A83" w:rsidRPr="00B25790" w:rsidRDefault="00090A83" w:rsidP="00090A83">
      <w:pPr>
        <w:widowControl w:val="0"/>
        <w:autoSpaceDE w:val="0"/>
        <w:autoSpaceDN w:val="0"/>
        <w:adjustRightInd w:val="0"/>
        <w:ind w:firstLine="567"/>
        <w:jc w:val="both"/>
        <w:rPr>
          <w:sz w:val="24"/>
          <w:szCs w:val="24"/>
        </w:rPr>
      </w:pPr>
      <w:r w:rsidRPr="00B25790">
        <w:rPr>
          <w:sz w:val="24"/>
          <w:szCs w:val="24"/>
        </w:rPr>
        <w:t xml:space="preserve">- от </w:t>
      </w:r>
      <w:r>
        <w:rPr>
          <w:sz w:val="24"/>
          <w:szCs w:val="24"/>
        </w:rPr>
        <w:t>18.02.</w:t>
      </w:r>
      <w:r w:rsidRPr="00B25790">
        <w:rPr>
          <w:sz w:val="24"/>
          <w:szCs w:val="24"/>
        </w:rPr>
        <w:t>20</w:t>
      </w:r>
      <w:r>
        <w:rPr>
          <w:sz w:val="24"/>
          <w:szCs w:val="24"/>
        </w:rPr>
        <w:t>20</w:t>
      </w:r>
      <w:r w:rsidRPr="00B25790">
        <w:rPr>
          <w:sz w:val="24"/>
          <w:szCs w:val="24"/>
        </w:rPr>
        <w:t xml:space="preserve"> № </w:t>
      </w:r>
      <w:r>
        <w:rPr>
          <w:sz w:val="24"/>
          <w:szCs w:val="24"/>
        </w:rPr>
        <w:t>2</w:t>
      </w:r>
      <w:r w:rsidRPr="00B25790">
        <w:rPr>
          <w:sz w:val="24"/>
          <w:szCs w:val="24"/>
        </w:rPr>
        <w:t>/2</w:t>
      </w:r>
      <w:r>
        <w:rPr>
          <w:sz w:val="24"/>
          <w:szCs w:val="24"/>
        </w:rPr>
        <w:t>3</w:t>
      </w:r>
      <w:r w:rsidRPr="00B25790">
        <w:rPr>
          <w:sz w:val="24"/>
          <w:szCs w:val="24"/>
        </w:rPr>
        <w:t xml:space="preserve">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090A83" w:rsidRPr="00B25790" w:rsidRDefault="00090A83" w:rsidP="00090A83">
      <w:pPr>
        <w:widowControl w:val="0"/>
        <w:autoSpaceDE w:val="0"/>
        <w:autoSpaceDN w:val="0"/>
        <w:adjustRightInd w:val="0"/>
        <w:ind w:firstLine="567"/>
        <w:jc w:val="both"/>
        <w:rPr>
          <w:sz w:val="24"/>
          <w:szCs w:val="24"/>
        </w:rPr>
      </w:pPr>
      <w:r w:rsidRPr="00B25790">
        <w:rPr>
          <w:sz w:val="24"/>
          <w:szCs w:val="24"/>
        </w:rPr>
        <w:t xml:space="preserve">- от </w:t>
      </w:r>
      <w:r>
        <w:rPr>
          <w:sz w:val="24"/>
          <w:szCs w:val="24"/>
        </w:rPr>
        <w:t>09.06.</w:t>
      </w:r>
      <w:r w:rsidRPr="00B25790">
        <w:rPr>
          <w:sz w:val="24"/>
          <w:szCs w:val="24"/>
        </w:rPr>
        <w:t>20</w:t>
      </w:r>
      <w:r>
        <w:rPr>
          <w:sz w:val="24"/>
          <w:szCs w:val="24"/>
        </w:rPr>
        <w:t>22</w:t>
      </w:r>
      <w:r w:rsidRPr="00B25790">
        <w:rPr>
          <w:sz w:val="24"/>
          <w:szCs w:val="24"/>
        </w:rPr>
        <w:t xml:space="preserve"> № </w:t>
      </w:r>
      <w:r>
        <w:rPr>
          <w:sz w:val="24"/>
          <w:szCs w:val="24"/>
        </w:rPr>
        <w:t>6</w:t>
      </w:r>
      <w:r w:rsidRPr="00B25790">
        <w:rPr>
          <w:sz w:val="24"/>
          <w:szCs w:val="24"/>
        </w:rPr>
        <w:t>/</w:t>
      </w:r>
      <w:r>
        <w:rPr>
          <w:sz w:val="24"/>
          <w:szCs w:val="24"/>
        </w:rPr>
        <w:t>99</w:t>
      </w:r>
      <w:r w:rsidRPr="00B25790">
        <w:rPr>
          <w:sz w:val="24"/>
          <w:szCs w:val="24"/>
        </w:rPr>
        <w:t xml:space="preserve"> «О внесении изменени</w:t>
      </w:r>
      <w:r>
        <w:rPr>
          <w:sz w:val="24"/>
          <w:szCs w:val="24"/>
        </w:rPr>
        <w:t>я</w:t>
      </w:r>
      <w:r w:rsidRPr="00B25790">
        <w:rPr>
          <w:sz w:val="24"/>
          <w:szCs w:val="24"/>
        </w:rPr>
        <w:t xml:space="preserve"> в постановление  администрации сельского поселения «Куниб» от </w:t>
      </w:r>
      <w:r>
        <w:rPr>
          <w:sz w:val="24"/>
          <w:szCs w:val="24"/>
        </w:rPr>
        <w:t>18</w:t>
      </w:r>
      <w:r w:rsidRPr="00B25790">
        <w:rPr>
          <w:sz w:val="24"/>
          <w:szCs w:val="24"/>
        </w:rPr>
        <w:t>.0</w:t>
      </w:r>
      <w:r>
        <w:rPr>
          <w:sz w:val="24"/>
          <w:szCs w:val="24"/>
        </w:rPr>
        <w:t>2</w:t>
      </w:r>
      <w:r w:rsidRPr="00B25790">
        <w:rPr>
          <w:sz w:val="24"/>
          <w:szCs w:val="24"/>
        </w:rPr>
        <w:t>.20</w:t>
      </w:r>
      <w:r>
        <w:rPr>
          <w:sz w:val="24"/>
          <w:szCs w:val="24"/>
        </w:rPr>
        <w:t>20</w:t>
      </w:r>
      <w:r w:rsidRPr="00B25790">
        <w:rPr>
          <w:sz w:val="24"/>
          <w:szCs w:val="24"/>
        </w:rPr>
        <w:t xml:space="preserve"> № </w:t>
      </w:r>
      <w:r>
        <w:rPr>
          <w:sz w:val="24"/>
          <w:szCs w:val="24"/>
        </w:rPr>
        <w:t>2</w:t>
      </w:r>
      <w:r w:rsidRPr="00B25790">
        <w:rPr>
          <w:sz w:val="24"/>
          <w:szCs w:val="24"/>
        </w:rPr>
        <w:t>/2</w:t>
      </w:r>
      <w:r>
        <w:rPr>
          <w:sz w:val="24"/>
          <w:szCs w:val="24"/>
        </w:rPr>
        <w:t>3</w:t>
      </w:r>
      <w:r w:rsidRPr="00B25790">
        <w:rPr>
          <w:sz w:val="24"/>
          <w:szCs w:val="24"/>
        </w:rPr>
        <w:t xml:space="preserve">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090A83" w:rsidRPr="003547C0" w:rsidRDefault="00090A83" w:rsidP="00090A83">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w:t>
      </w:r>
      <w:r w:rsidR="00941001">
        <w:rPr>
          <w:sz w:val="24"/>
          <w:szCs w:val="24"/>
        </w:rPr>
        <w:t xml:space="preserve"> обнародования</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2330D8" w:rsidRPr="00EF529F" w:rsidRDefault="002330D8" w:rsidP="002330D8">
      <w:pPr>
        <w:pStyle w:val="formattexttopleveltext"/>
        <w:spacing w:before="0" w:beforeAutospacing="0" w:after="0" w:afterAutospacing="0"/>
        <w:rPr>
          <w:sz w:val="28"/>
          <w:szCs w:val="28"/>
        </w:rPr>
      </w:pPr>
    </w:p>
    <w:p w:rsidR="00941001" w:rsidRDefault="002330D8" w:rsidP="00287E2E">
      <w:pPr>
        <w:pStyle w:val="formattexttopleveltext"/>
        <w:spacing w:before="0" w:beforeAutospacing="0" w:after="0" w:afterAutospacing="0"/>
        <w:rPr>
          <w:sz w:val="20"/>
          <w:szCs w:val="20"/>
        </w:rPr>
      </w:pPr>
      <w:r>
        <w:rPr>
          <w:sz w:val="28"/>
          <w:szCs w:val="28"/>
        </w:rPr>
        <w:t xml:space="preserve"> </w:t>
      </w:r>
    </w:p>
    <w:p w:rsidR="00090A83" w:rsidRPr="00DB27AF" w:rsidRDefault="00EF529F" w:rsidP="00DB27AF">
      <w:pPr>
        <w:pStyle w:val="ConsPlusNormal"/>
        <w:jc w:val="right"/>
        <w:outlineLvl w:val="1"/>
        <w:rPr>
          <w:rFonts w:ascii="Times New Roman" w:hAnsi="Times New Roman" w:cs="Times New Roman"/>
          <w:sz w:val="20"/>
          <w:szCs w:val="20"/>
        </w:rPr>
      </w:pPr>
      <w:r w:rsidRPr="00DB27AF">
        <w:rPr>
          <w:rFonts w:ascii="Times New Roman" w:hAnsi="Times New Roman" w:cs="Times New Roman"/>
          <w:sz w:val="20"/>
          <w:szCs w:val="20"/>
        </w:rPr>
        <w:lastRenderedPageBreak/>
        <w:t xml:space="preserve"> </w:t>
      </w:r>
      <w:r w:rsidR="00090A83" w:rsidRPr="00DB27AF">
        <w:rPr>
          <w:rFonts w:ascii="Times New Roman" w:hAnsi="Times New Roman" w:cs="Times New Roman"/>
          <w:sz w:val="20"/>
          <w:szCs w:val="20"/>
        </w:rPr>
        <w:t xml:space="preserve">Приложение </w:t>
      </w:r>
    </w:p>
    <w:p w:rsidR="00090A83" w:rsidRPr="00DB27AF" w:rsidRDefault="00090A83" w:rsidP="00DB27AF">
      <w:pPr>
        <w:pStyle w:val="ConsPlusNormal"/>
        <w:jc w:val="right"/>
        <w:rPr>
          <w:rFonts w:ascii="Times New Roman" w:hAnsi="Times New Roman" w:cs="Times New Roman"/>
          <w:bCs/>
          <w:sz w:val="20"/>
          <w:szCs w:val="20"/>
        </w:rPr>
      </w:pPr>
      <w:r w:rsidRPr="00DB27AF">
        <w:rPr>
          <w:rFonts w:ascii="Times New Roman" w:hAnsi="Times New Roman" w:cs="Times New Roman"/>
          <w:sz w:val="20"/>
          <w:szCs w:val="20"/>
        </w:rPr>
        <w:t>к постановлению администрации сельского поселения «Куниб»</w:t>
      </w:r>
      <w:r w:rsidRPr="00DB27AF">
        <w:rPr>
          <w:rFonts w:ascii="Times New Roman" w:hAnsi="Times New Roman" w:cs="Times New Roman"/>
          <w:bCs/>
          <w:sz w:val="20"/>
          <w:szCs w:val="20"/>
        </w:rPr>
        <w:t xml:space="preserve">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от</w:t>
      </w:r>
      <w:r w:rsidR="00941001">
        <w:rPr>
          <w:rFonts w:ascii="Times New Roman" w:hAnsi="Times New Roman"/>
          <w:b w:val="0"/>
          <w:color w:val="auto"/>
          <w:sz w:val="20"/>
          <w:szCs w:val="20"/>
        </w:rPr>
        <w:t xml:space="preserve"> 20.10.2022</w:t>
      </w:r>
      <w:r w:rsidRPr="00DB27AF">
        <w:rPr>
          <w:rFonts w:ascii="Times New Roman" w:hAnsi="Times New Roman"/>
          <w:b w:val="0"/>
          <w:color w:val="auto"/>
          <w:sz w:val="20"/>
          <w:szCs w:val="20"/>
        </w:rPr>
        <w:t xml:space="preserve"> № </w:t>
      </w:r>
      <w:r w:rsidR="00941001">
        <w:rPr>
          <w:rFonts w:ascii="Times New Roman" w:hAnsi="Times New Roman"/>
          <w:b w:val="0"/>
          <w:color w:val="auto"/>
          <w:sz w:val="20"/>
          <w:szCs w:val="20"/>
        </w:rPr>
        <w:t>10/146</w:t>
      </w:r>
      <w:r w:rsidRPr="00DB27AF">
        <w:rPr>
          <w:rFonts w:ascii="Times New Roman" w:hAnsi="Times New Roman"/>
          <w:b w:val="0"/>
          <w:color w:val="auto"/>
          <w:sz w:val="20"/>
          <w:szCs w:val="20"/>
        </w:rPr>
        <w:t xml:space="preserve">  «Об утверждении административного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регламента предоставления муниципальной услуги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«Утверждение схемы расположения земельного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участка или земельных участков на кадастровом плане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территории»</w:t>
      </w:r>
    </w:p>
    <w:p w:rsidR="00090A83" w:rsidRPr="00DB27AF" w:rsidRDefault="00090A83" w:rsidP="00DB27AF">
      <w:pPr>
        <w:widowControl w:val="0"/>
        <w:autoSpaceDE w:val="0"/>
        <w:autoSpaceDN w:val="0"/>
        <w:adjustRightInd w:val="0"/>
        <w:jc w:val="center"/>
        <w:rPr>
          <w:bCs/>
        </w:rPr>
      </w:pPr>
    </w:p>
    <w:p w:rsidR="00090A83" w:rsidRDefault="00090A83" w:rsidP="00090A83">
      <w:pPr>
        <w:pStyle w:val="3"/>
        <w:tabs>
          <w:tab w:val="left" w:pos="7088"/>
          <w:tab w:val="left" w:pos="9498"/>
        </w:tabs>
        <w:jc w:val="right"/>
      </w:pPr>
      <w:r>
        <w:rPr>
          <w:sz w:val="20"/>
        </w:rPr>
        <w:t xml:space="preserve"> </w:t>
      </w:r>
    </w:p>
    <w:p w:rsidR="00090A83" w:rsidRPr="001F7872" w:rsidRDefault="00090A83" w:rsidP="00090A83">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090A83" w:rsidRPr="001F7872" w:rsidRDefault="00090A83" w:rsidP="00090A83">
      <w:pPr>
        <w:widowControl w:val="0"/>
        <w:jc w:val="center"/>
        <w:rPr>
          <w:b/>
          <w:sz w:val="24"/>
          <w:szCs w:val="24"/>
        </w:rPr>
      </w:pPr>
      <w:r w:rsidRPr="001F7872">
        <w:rPr>
          <w:b/>
          <w:sz w:val="24"/>
          <w:szCs w:val="24"/>
        </w:rPr>
        <w:t xml:space="preserve">предоставления муниципальной услуги по </w:t>
      </w:r>
    </w:p>
    <w:p w:rsidR="00090A83" w:rsidRPr="001F7872" w:rsidRDefault="00090A83" w:rsidP="00090A83">
      <w:pPr>
        <w:widowControl w:val="0"/>
        <w:jc w:val="center"/>
        <w:rPr>
          <w:b/>
          <w:sz w:val="24"/>
          <w:szCs w:val="24"/>
        </w:rPr>
      </w:pPr>
      <w:r w:rsidRPr="001F7872">
        <w:rPr>
          <w:b/>
          <w:sz w:val="24"/>
          <w:szCs w:val="24"/>
        </w:rPr>
        <w:t xml:space="preserve">утверждению </w:t>
      </w:r>
      <w:r>
        <w:rPr>
          <w:b/>
          <w:sz w:val="24"/>
          <w:szCs w:val="24"/>
        </w:rPr>
        <w:t>сх</w:t>
      </w:r>
      <w:r w:rsidRPr="001F7872">
        <w:rPr>
          <w:b/>
          <w:sz w:val="24"/>
          <w:szCs w:val="24"/>
        </w:rPr>
        <w:t>емы расположения земельного участка или земельных участков на кадастровом плане территории</w:t>
      </w:r>
    </w:p>
    <w:p w:rsidR="00090A83" w:rsidRPr="001F7872" w:rsidRDefault="00090A83" w:rsidP="00090A83">
      <w:pPr>
        <w:widowControl w:val="0"/>
        <w:jc w:val="center"/>
        <w:rPr>
          <w:rFonts w:eastAsia="Calibri"/>
          <w:sz w:val="24"/>
          <w:szCs w:val="24"/>
        </w:rPr>
      </w:pPr>
    </w:p>
    <w:p w:rsidR="00090A83" w:rsidRPr="001F7872" w:rsidRDefault="00090A83" w:rsidP="00090A83">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90A83" w:rsidRPr="001F7872" w:rsidRDefault="00090A83" w:rsidP="00090A83">
      <w:pPr>
        <w:pStyle w:val="ConsPlusTitle"/>
        <w:ind w:firstLine="709"/>
        <w:jc w:val="center"/>
        <w:rPr>
          <w:rFonts w:ascii="Times New Roman" w:eastAsia="Calibri" w:hAnsi="Times New Roman" w:cs="Times New Roman"/>
          <w:b w:val="0"/>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1.1.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F612F7" w:rsidRPr="00074254">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090A8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763C37">
        <w:rPr>
          <w:sz w:val="24"/>
          <w:szCs w:val="24"/>
        </w:rPr>
        <w:t xml:space="preserve">1.3. </w:t>
      </w:r>
      <w:r w:rsidRPr="000A13C1">
        <w:rPr>
          <w:rFonts w:ascii="Times New Roman" w:hAnsi="Times New Roman" w:cs="Times New Roman"/>
          <w:sz w:val="24"/>
          <w:szCs w:val="24"/>
        </w:rPr>
        <w:t xml:space="preserve">С заявлением вправе обратиться </w:t>
      </w:r>
      <w:hyperlink r:id="rId9" w:history="1">
        <w:r w:rsidRPr="000A13C1">
          <w:rPr>
            <w:rFonts w:ascii="Times New Roman" w:hAnsi="Times New Roman" w:cs="Times New Roman"/>
            <w:sz w:val="24"/>
            <w:szCs w:val="24"/>
          </w:rPr>
          <w:t>представители</w:t>
        </w:r>
      </w:hyperlink>
      <w:r w:rsidRPr="000A13C1">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983FEF" w:rsidRPr="000A13C1" w:rsidRDefault="00983FEF"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p>
    <w:p w:rsidR="00983FEF" w:rsidRPr="00DD1D38" w:rsidRDefault="00983FEF" w:rsidP="00983FEF">
      <w:pPr>
        <w:autoSpaceDE w:val="0"/>
        <w:autoSpaceDN w:val="0"/>
        <w:adjustRightInd w:val="0"/>
        <w:contextualSpacing/>
        <w:jc w:val="center"/>
        <w:rPr>
          <w:rFonts w:eastAsiaTheme="minorEastAsia"/>
          <w:b/>
          <w:bCs/>
          <w:sz w:val="24"/>
          <w:szCs w:val="24"/>
        </w:rPr>
      </w:pPr>
      <w:r w:rsidRPr="00DD1D38">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83FEF" w:rsidRPr="00DD1D38" w:rsidRDefault="00983FEF" w:rsidP="00983FEF">
      <w:pPr>
        <w:autoSpaceDE w:val="0"/>
        <w:autoSpaceDN w:val="0"/>
        <w:adjustRightInd w:val="0"/>
        <w:jc w:val="both"/>
        <w:rPr>
          <w:rFonts w:eastAsiaTheme="minorEastAsia"/>
          <w:b/>
          <w:bCs/>
          <w:sz w:val="24"/>
          <w:szCs w:val="24"/>
        </w:rPr>
      </w:pPr>
      <w:r w:rsidRPr="00DD1D38">
        <w:rPr>
          <w:rFonts w:eastAsiaTheme="minorEastAsia"/>
          <w:b/>
          <w:bCs/>
          <w:sz w:val="24"/>
          <w:szCs w:val="24"/>
        </w:rPr>
        <w:t xml:space="preserve"> </w:t>
      </w:r>
    </w:p>
    <w:p w:rsidR="00983FEF" w:rsidRPr="00DD1D38" w:rsidRDefault="00983FEF" w:rsidP="00983FEF">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lastRenderedPageBreak/>
        <w:t xml:space="preserve">1.4. Муниципальная услуга должна быть предоставлена </w:t>
      </w:r>
      <w:r>
        <w:rPr>
          <w:rFonts w:eastAsiaTheme="minorEastAsia"/>
          <w:sz w:val="24"/>
          <w:szCs w:val="24"/>
        </w:rPr>
        <w:t>з</w:t>
      </w:r>
      <w:r w:rsidRPr="00DD1D38">
        <w:rPr>
          <w:rFonts w:eastAsiaTheme="minorEastAsia"/>
          <w:sz w:val="24"/>
          <w:szCs w:val="24"/>
        </w:rPr>
        <w:t xml:space="preserve">аявителю в соответствии с вариантом предоставления муниципальной услуги (далее – вариант). </w:t>
      </w:r>
    </w:p>
    <w:p w:rsidR="00983FEF" w:rsidRPr="00DD1D38" w:rsidRDefault="00983FEF" w:rsidP="00983FEF">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DD1D38">
        <w:rPr>
          <w:rFonts w:eastAsiaTheme="minorEastAsia"/>
          <w:sz w:val="24"/>
          <w:szCs w:val="24"/>
        </w:rPr>
        <w:t xml:space="preserve"> к настоящему</w:t>
      </w:r>
      <w:r>
        <w:rPr>
          <w:rFonts w:eastAsiaTheme="minorEastAsia"/>
          <w:sz w:val="24"/>
          <w:szCs w:val="24"/>
        </w:rPr>
        <w:t xml:space="preserve"> Административному регламенту.</w:t>
      </w:r>
    </w:p>
    <w:p w:rsidR="00090A83" w:rsidRPr="00763C37" w:rsidRDefault="00090A83" w:rsidP="00090A83">
      <w:pPr>
        <w:widowControl w:val="0"/>
        <w:autoSpaceDE w:val="0"/>
        <w:autoSpaceDN w:val="0"/>
        <w:adjustRightInd w:val="0"/>
        <w:ind w:right="-1" w:firstLine="709"/>
        <w:jc w:val="both"/>
        <w:rPr>
          <w:rFonts w:eastAsia="Calibri"/>
          <w:b/>
          <w:sz w:val="24"/>
          <w:szCs w:val="24"/>
        </w:rPr>
      </w:pPr>
    </w:p>
    <w:p w:rsidR="00090A83" w:rsidRPr="001F7872" w:rsidRDefault="00090A83" w:rsidP="00090A83">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90A83" w:rsidRPr="001F7872" w:rsidRDefault="00090A83" w:rsidP="00090A83">
      <w:pPr>
        <w:widowControl w:val="0"/>
        <w:autoSpaceDE w:val="0"/>
        <w:autoSpaceDN w:val="0"/>
        <w:adjustRightInd w:val="0"/>
        <w:ind w:firstLine="709"/>
        <w:jc w:val="center"/>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i/>
          <w:sz w:val="24"/>
          <w:szCs w:val="24"/>
        </w:rPr>
      </w:pPr>
      <w:r w:rsidRPr="001F7872">
        <w:rPr>
          <w:rFonts w:eastAsia="Calibri"/>
          <w:sz w:val="24"/>
          <w:szCs w:val="24"/>
        </w:rPr>
        <w:t xml:space="preserve">2.1. </w:t>
      </w:r>
      <w:r>
        <w:rPr>
          <w:rFonts w:eastAsia="Calibri"/>
          <w:sz w:val="24"/>
          <w:szCs w:val="24"/>
        </w:rPr>
        <w:t>М</w:t>
      </w:r>
      <w:r w:rsidRPr="001F7872">
        <w:rPr>
          <w:sz w:val="24"/>
          <w:szCs w:val="24"/>
        </w:rPr>
        <w:t>униципальн</w:t>
      </w:r>
      <w:r>
        <w:rPr>
          <w:sz w:val="24"/>
          <w:szCs w:val="24"/>
        </w:rPr>
        <w:t>ая</w:t>
      </w:r>
      <w:r w:rsidRPr="001F7872">
        <w:rPr>
          <w:rFonts w:eastAsia="Calibri"/>
          <w:sz w:val="24"/>
          <w:szCs w:val="24"/>
        </w:rPr>
        <w:t xml:space="preserve"> услуг</w:t>
      </w:r>
      <w:r>
        <w:rPr>
          <w:rFonts w:eastAsia="Calibri"/>
          <w:sz w:val="24"/>
          <w:szCs w:val="24"/>
        </w:rPr>
        <w:t>а</w:t>
      </w:r>
      <w:r w:rsidRPr="001F7872">
        <w:rPr>
          <w:rFonts w:eastAsia="Calibri"/>
          <w:sz w:val="24"/>
          <w:szCs w:val="24"/>
        </w:rPr>
        <w:t>: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1F7872">
        <w:rPr>
          <w:bCs/>
          <w:sz w:val="24"/>
          <w:szCs w:val="24"/>
        </w:rPr>
        <w:t>»</w:t>
      </w:r>
      <w:r w:rsidRPr="001F7872">
        <w:rPr>
          <w:sz w:val="24"/>
          <w:szCs w:val="24"/>
        </w:rPr>
        <w:t>.</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72746E" w:rsidRDefault="00090A83" w:rsidP="00090A83">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612F7" w:rsidRPr="00074254" w:rsidRDefault="00F612F7" w:rsidP="00F612F7">
      <w:pPr>
        <w:widowControl w:val="0"/>
        <w:autoSpaceDE w:val="0"/>
        <w:autoSpaceDN w:val="0"/>
        <w:adjustRightInd w:val="0"/>
        <w:ind w:firstLine="567"/>
        <w:jc w:val="both"/>
        <w:rPr>
          <w:rFonts w:eastAsiaTheme="minorEastAsia"/>
          <w:bCs/>
          <w:sz w:val="24"/>
          <w:szCs w:val="24"/>
        </w:rPr>
      </w:pPr>
      <w:r w:rsidRPr="00074254">
        <w:rPr>
          <w:rFonts w:eastAsia="Calibri"/>
          <w:sz w:val="24"/>
          <w:szCs w:val="24"/>
        </w:rPr>
        <w:t xml:space="preserve">2.2.2. </w:t>
      </w:r>
      <w:r w:rsidRPr="00074254">
        <w:rPr>
          <w:rFonts w:eastAsiaTheme="minorEastAsia"/>
          <w:bCs/>
          <w:sz w:val="24"/>
          <w:szCs w:val="24"/>
        </w:rPr>
        <w:t>В случае если запрос о предоставлении муниципальной услуги подано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F612F7" w:rsidRPr="00074254" w:rsidRDefault="00F612F7" w:rsidP="00F612F7">
      <w:pPr>
        <w:widowControl w:val="0"/>
        <w:autoSpaceDE w:val="0"/>
        <w:autoSpaceDN w:val="0"/>
        <w:adjustRightInd w:val="0"/>
        <w:ind w:firstLine="567"/>
        <w:jc w:val="both"/>
        <w:rPr>
          <w:rFonts w:eastAsia="Calibri"/>
          <w:i/>
          <w:sz w:val="24"/>
          <w:szCs w:val="24"/>
        </w:rPr>
      </w:pPr>
      <w:r w:rsidRPr="00074254">
        <w:rPr>
          <w:sz w:val="24"/>
          <w:szCs w:val="24"/>
        </w:rPr>
        <w:t>2.2.3. При предоставлении муниципальной услуги запрещается требовать от заявителя:</w:t>
      </w:r>
    </w:p>
    <w:p w:rsidR="00F612F7" w:rsidRPr="00074254" w:rsidRDefault="00F612F7" w:rsidP="00F612F7">
      <w:pPr>
        <w:widowControl w:val="0"/>
        <w:autoSpaceDE w:val="0"/>
        <w:autoSpaceDN w:val="0"/>
        <w:adjustRightInd w:val="0"/>
        <w:ind w:firstLine="567"/>
        <w:jc w:val="both"/>
        <w:rPr>
          <w:rFonts w:eastAsia="Calibri"/>
          <w:sz w:val="24"/>
          <w:szCs w:val="24"/>
        </w:rPr>
      </w:pPr>
      <w:r w:rsidRPr="00074254">
        <w:rPr>
          <w:sz w:val="24"/>
          <w:szCs w:val="24"/>
        </w:rPr>
        <w:t xml:space="preserve">- </w:t>
      </w:r>
      <w:r w:rsidRPr="00074254">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090A83"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 решение об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 предоставлении муниципа</w:t>
      </w:r>
      <w:r>
        <w:rPr>
          <w:sz w:val="24"/>
          <w:szCs w:val="24"/>
        </w:rPr>
        <w:t>льной услуги)</w:t>
      </w:r>
      <w:r w:rsidRPr="001F7872">
        <w:rPr>
          <w:sz w:val="24"/>
          <w:szCs w:val="24"/>
        </w:rPr>
        <w:t>;</w:t>
      </w:r>
    </w:p>
    <w:p w:rsidR="00090A83" w:rsidRPr="001F7872" w:rsidRDefault="00090A83" w:rsidP="00090A83">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об отказе в предоставлении муниципальной услуги).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регистрационный номер;</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дата регистрации;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983FEF" w:rsidRPr="00DD1D38" w:rsidRDefault="00983FEF" w:rsidP="00983FEF">
      <w:pPr>
        <w:ind w:firstLine="567"/>
        <w:jc w:val="both"/>
        <w:rPr>
          <w:rFonts w:eastAsia="Calibri"/>
          <w:sz w:val="24"/>
          <w:szCs w:val="24"/>
          <w:lang w:eastAsia="en-US"/>
        </w:rPr>
      </w:pPr>
      <w:r w:rsidRPr="00DD1D38">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r>
        <w:rPr>
          <w:rFonts w:eastAsia="Calibri"/>
          <w:sz w:val="24"/>
          <w:szCs w:val="24"/>
          <w:lang w:eastAsia="en-US"/>
        </w:rPr>
        <w:t>.</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lastRenderedPageBreak/>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запроса</w:t>
      </w:r>
      <w:r w:rsidR="00941001">
        <w:rPr>
          <w:sz w:val="24"/>
          <w:szCs w:val="24"/>
        </w:rPr>
        <w:t xml:space="preserve"> (заявления)</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запросе</w:t>
      </w:r>
      <w:r w:rsidR="00941001">
        <w:rPr>
          <w:sz w:val="24"/>
          <w:szCs w:val="24"/>
        </w:rPr>
        <w:t xml:space="preserve"> (заявлении)</w:t>
      </w:r>
      <w:r>
        <w:rPr>
          <w:sz w:val="24"/>
          <w:szCs w:val="24"/>
        </w:rPr>
        <w:t>;</w:t>
      </w:r>
      <w:r w:rsidRPr="00763C37">
        <w:rPr>
          <w:sz w:val="24"/>
          <w:szCs w:val="24"/>
        </w:rPr>
        <w:t xml:space="preserve"> </w:t>
      </w:r>
    </w:p>
    <w:p w:rsidR="00F612F7" w:rsidRPr="00074254" w:rsidRDefault="00F612F7" w:rsidP="00F612F7">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 xml:space="preserve">в случае подачи запроса </w:t>
      </w:r>
      <w:r w:rsidR="00941001">
        <w:rPr>
          <w:sz w:val="24"/>
          <w:szCs w:val="24"/>
        </w:rPr>
        <w:t xml:space="preserve">(заявления) </w:t>
      </w:r>
      <w:r w:rsidRPr="00885FBA">
        <w:rPr>
          <w:sz w:val="24"/>
          <w:szCs w:val="24"/>
        </w:rPr>
        <w:t>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w:t>
      </w:r>
      <w:r w:rsidR="00941001">
        <w:rPr>
          <w:sz w:val="24"/>
          <w:szCs w:val="24"/>
        </w:rPr>
        <w:t xml:space="preserve"> (заявления)</w:t>
      </w:r>
      <w:r w:rsidRPr="00885FBA">
        <w:rPr>
          <w:sz w:val="24"/>
          <w:szCs w:val="24"/>
        </w:rPr>
        <w:t xml:space="preserve">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90A83" w:rsidRPr="001F7872" w:rsidRDefault="00090A83" w:rsidP="00090A83">
      <w:pPr>
        <w:autoSpaceDE w:val="0"/>
        <w:autoSpaceDN w:val="0"/>
        <w:adjustRightInd w:val="0"/>
        <w:ind w:firstLine="709"/>
        <w:jc w:val="both"/>
        <w:rPr>
          <w:sz w:val="24"/>
          <w:szCs w:val="24"/>
        </w:rPr>
      </w:pPr>
      <w:r>
        <w:rPr>
          <w:sz w:val="24"/>
          <w:szCs w:val="24"/>
        </w:rPr>
        <w:t xml:space="preserve"> </w:t>
      </w:r>
    </w:p>
    <w:p w:rsidR="00090A83" w:rsidRPr="001F7872" w:rsidRDefault="00090A83" w:rsidP="00090A83">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983FEF" w:rsidRPr="00DD1D38" w:rsidRDefault="00983FEF" w:rsidP="00983FEF">
      <w:pPr>
        <w:widowControl w:val="0"/>
        <w:autoSpaceDE w:val="0"/>
        <w:autoSpaceDN w:val="0"/>
        <w:adjustRightInd w:val="0"/>
        <w:ind w:firstLine="567"/>
        <w:jc w:val="both"/>
        <w:rPr>
          <w:rFonts w:eastAsiaTheme="minorEastAsia"/>
          <w:spacing w:val="-20"/>
          <w:sz w:val="24"/>
          <w:szCs w:val="24"/>
        </w:rPr>
      </w:pPr>
      <w:r w:rsidRPr="00DD1D38">
        <w:rPr>
          <w:rFonts w:eastAsiaTheme="minorEastAsia"/>
          <w:sz w:val="24"/>
          <w:szCs w:val="24"/>
        </w:rPr>
        <w:t xml:space="preserve">2.4.  Максимальный срок предоставления муниципальной услуги составляет </w:t>
      </w:r>
      <w:r w:rsidR="00287E2E" w:rsidRPr="00241FCA">
        <w:rPr>
          <w:rFonts w:eastAsiaTheme="minorEastAsia"/>
          <w:sz w:val="24"/>
          <w:szCs w:val="24"/>
        </w:rPr>
        <w:t>20 дней со дня поступления</w:t>
      </w:r>
      <w:r w:rsidRPr="00DD1D38">
        <w:rPr>
          <w:rFonts w:eastAsiaTheme="minorEastAsia"/>
          <w:sz w:val="24"/>
          <w:szCs w:val="24"/>
        </w:rPr>
        <w:t xml:space="preserve">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rFonts w:eastAsiaTheme="minorEastAsia"/>
          <w:spacing w:val="-20"/>
          <w:sz w:val="24"/>
          <w:szCs w:val="24"/>
        </w:rPr>
        <w:t xml:space="preserve"> на Едином портале.</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90A83" w:rsidRPr="001F7872" w:rsidRDefault="00090A83" w:rsidP="00090A83">
      <w:pPr>
        <w:widowControl w:val="0"/>
        <w:autoSpaceDE w:val="0"/>
        <w:autoSpaceDN w:val="0"/>
        <w:adjustRightInd w:val="0"/>
        <w:ind w:firstLine="567"/>
        <w:jc w:val="center"/>
        <w:rPr>
          <w:sz w:val="24"/>
          <w:szCs w:val="24"/>
        </w:rPr>
      </w:pPr>
    </w:p>
    <w:p w:rsidR="00090A83" w:rsidRPr="001F7872" w:rsidRDefault="00090A83" w:rsidP="00090A83">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0" w:tgtFrame="_blank" w:history="1">
        <w:r w:rsidR="00983FEF" w:rsidRPr="00004564">
          <w:rPr>
            <w:rFonts w:eastAsiaTheme="minorEastAsia"/>
            <w:sz w:val="24"/>
            <w:szCs w:val="24"/>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90A83" w:rsidRPr="001F7872" w:rsidRDefault="00090A83" w:rsidP="00090A83">
      <w:pPr>
        <w:autoSpaceDE w:val="0"/>
        <w:autoSpaceDN w:val="0"/>
        <w:adjustRightInd w:val="0"/>
        <w:jc w:val="both"/>
        <w:rPr>
          <w:rFonts w:eastAsia="Calibri"/>
          <w:sz w:val="24"/>
          <w:szCs w:val="24"/>
        </w:rPr>
      </w:pPr>
    </w:p>
    <w:p w:rsidR="00090A83" w:rsidRPr="001F7872" w:rsidRDefault="00090A83" w:rsidP="00090A83">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90A83" w:rsidRPr="00287C03" w:rsidRDefault="00090A83" w:rsidP="00090A83">
      <w:pPr>
        <w:widowControl w:val="0"/>
        <w:autoSpaceDE w:val="0"/>
        <w:autoSpaceDN w:val="0"/>
        <w:adjustRightInd w:val="0"/>
        <w:ind w:firstLine="709"/>
        <w:jc w:val="center"/>
        <w:rPr>
          <w:rFonts w:eastAsia="Calibri"/>
          <w:b/>
          <w:bCs/>
          <w:sz w:val="24"/>
          <w:szCs w:val="24"/>
        </w:rPr>
      </w:pPr>
    </w:p>
    <w:p w:rsidR="006D7726" w:rsidRPr="006D7726" w:rsidRDefault="006D7726" w:rsidP="006D7726">
      <w:pPr>
        <w:ind w:firstLine="567"/>
        <w:jc w:val="both"/>
        <w:rPr>
          <w:sz w:val="24"/>
          <w:szCs w:val="24"/>
        </w:rPr>
      </w:pPr>
      <w:bookmarkStart w:id="7" w:name="Par147"/>
      <w:bookmarkEnd w:id="7"/>
      <w:r w:rsidRPr="006D7726">
        <w:rPr>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6D7726" w:rsidRPr="006D7726" w:rsidRDefault="006D7726" w:rsidP="006D7726">
      <w:pPr>
        <w:ind w:firstLine="567"/>
        <w:jc w:val="both"/>
        <w:rPr>
          <w:sz w:val="24"/>
          <w:szCs w:val="24"/>
        </w:rPr>
      </w:pPr>
      <w:r w:rsidRPr="006D7726">
        <w:rPr>
          <w:sz w:val="24"/>
          <w:szCs w:val="24"/>
        </w:rPr>
        <w:t xml:space="preserve">Рекомендуемые 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настоящему Административному регламенту. </w:t>
      </w:r>
    </w:p>
    <w:p w:rsidR="006D7726" w:rsidRDefault="006D7726" w:rsidP="006D7726">
      <w:pPr>
        <w:ind w:firstLine="567"/>
        <w:jc w:val="both"/>
        <w:rPr>
          <w:sz w:val="24"/>
          <w:szCs w:val="24"/>
        </w:rPr>
      </w:pPr>
      <w:r w:rsidRPr="006D7726">
        <w:rPr>
          <w:sz w:val="24"/>
          <w:szCs w:val="24"/>
        </w:rPr>
        <w:t xml:space="preserve"> 2.7.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305B55" w:rsidRPr="00074254" w:rsidRDefault="00305B55" w:rsidP="006D7726">
      <w:pPr>
        <w:ind w:firstLine="567"/>
        <w:jc w:val="both"/>
        <w:rPr>
          <w:sz w:val="24"/>
          <w:szCs w:val="24"/>
        </w:rPr>
      </w:pPr>
      <w:r w:rsidRPr="00074254">
        <w:rPr>
          <w:color w:val="000000"/>
          <w:sz w:val="24"/>
          <w:szCs w:val="24"/>
        </w:rPr>
        <w:t>2.7.1. При предоставлении муниципальной услуги запрещается:</w:t>
      </w:r>
    </w:p>
    <w:p w:rsidR="00305B55" w:rsidRPr="00074254" w:rsidRDefault="00305B55" w:rsidP="00305B55">
      <w:pPr>
        <w:widowControl w:val="0"/>
        <w:autoSpaceDE w:val="0"/>
        <w:autoSpaceDN w:val="0"/>
        <w:adjustRightInd w:val="0"/>
        <w:ind w:firstLine="567"/>
        <w:jc w:val="both"/>
        <w:rPr>
          <w:sz w:val="24"/>
          <w:szCs w:val="24"/>
        </w:rPr>
      </w:pPr>
      <w:r w:rsidRPr="00074254">
        <w:rPr>
          <w:sz w:val="24"/>
          <w:szCs w:val="24"/>
        </w:rPr>
        <w:t xml:space="preserve">1) требовать от заявителя предоставления документов и информации или </w:t>
      </w:r>
      <w:r w:rsidRPr="00074254">
        <w:rPr>
          <w:sz w:val="24"/>
          <w:szCs w:val="24"/>
        </w:rPr>
        <w:lastRenderedPageBreak/>
        <w:t>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05B55" w:rsidRPr="00074254" w:rsidRDefault="00305B55" w:rsidP="00305B55">
      <w:pPr>
        <w:autoSpaceDE w:val="0"/>
        <w:autoSpaceDN w:val="0"/>
        <w:adjustRightInd w:val="0"/>
        <w:ind w:firstLine="567"/>
        <w:jc w:val="both"/>
        <w:rPr>
          <w:sz w:val="24"/>
          <w:szCs w:val="24"/>
        </w:rPr>
      </w:pPr>
      <w:r w:rsidRPr="0007425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074254">
          <w:rPr>
            <w:sz w:val="24"/>
            <w:szCs w:val="24"/>
          </w:rPr>
          <w:t>части 6 статьи 7</w:t>
        </w:r>
      </w:hyperlink>
      <w:r w:rsidRPr="00074254">
        <w:rPr>
          <w:sz w:val="24"/>
          <w:szCs w:val="24"/>
        </w:rPr>
        <w:t xml:space="preserve"> Федерального закона от 27.07.2010 № 210-ФЗ «Об организации предоставления государственных и муниципальных услуг»;</w:t>
      </w:r>
    </w:p>
    <w:p w:rsidR="00305B55" w:rsidRPr="00074254" w:rsidRDefault="00305B55" w:rsidP="00305B55">
      <w:pPr>
        <w:autoSpaceDE w:val="0"/>
        <w:autoSpaceDN w:val="0"/>
        <w:adjustRightInd w:val="0"/>
        <w:ind w:firstLine="567"/>
        <w:jc w:val="both"/>
        <w:rPr>
          <w:sz w:val="24"/>
          <w:szCs w:val="24"/>
        </w:rPr>
      </w:pPr>
      <w:r w:rsidRPr="00074254">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05B55" w:rsidRPr="00074254" w:rsidRDefault="00305B55" w:rsidP="00305B55">
      <w:pPr>
        <w:autoSpaceDE w:val="0"/>
        <w:autoSpaceDN w:val="0"/>
        <w:adjustRightInd w:val="0"/>
        <w:ind w:firstLine="567"/>
        <w:jc w:val="both"/>
        <w:rPr>
          <w:sz w:val="24"/>
          <w:szCs w:val="24"/>
        </w:rPr>
      </w:pPr>
      <w:r w:rsidRPr="0007425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05B55" w:rsidRPr="00074254" w:rsidRDefault="00305B55" w:rsidP="00305B55">
      <w:pPr>
        <w:autoSpaceDE w:val="0"/>
        <w:autoSpaceDN w:val="0"/>
        <w:adjustRightInd w:val="0"/>
        <w:ind w:firstLine="567"/>
        <w:jc w:val="both"/>
        <w:rPr>
          <w:sz w:val="24"/>
          <w:szCs w:val="24"/>
        </w:rPr>
      </w:pPr>
      <w:r w:rsidRPr="00074254">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05B55" w:rsidRPr="00074254" w:rsidRDefault="00305B55" w:rsidP="00305B55">
      <w:pPr>
        <w:autoSpaceDE w:val="0"/>
        <w:autoSpaceDN w:val="0"/>
        <w:adjustRightInd w:val="0"/>
        <w:ind w:firstLine="567"/>
        <w:jc w:val="both"/>
        <w:rPr>
          <w:sz w:val="24"/>
          <w:szCs w:val="24"/>
        </w:rPr>
      </w:pPr>
      <w:r w:rsidRPr="0007425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05B55" w:rsidRPr="00074254" w:rsidRDefault="00305B55" w:rsidP="00305B55">
      <w:pPr>
        <w:autoSpaceDE w:val="0"/>
        <w:autoSpaceDN w:val="0"/>
        <w:adjustRightInd w:val="0"/>
        <w:ind w:firstLine="567"/>
        <w:jc w:val="both"/>
        <w:rPr>
          <w:sz w:val="24"/>
          <w:szCs w:val="24"/>
        </w:rPr>
      </w:pPr>
      <w:r w:rsidRPr="0007425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05B55" w:rsidRPr="00074254" w:rsidRDefault="00305B55" w:rsidP="00305B55">
      <w:pPr>
        <w:autoSpaceDE w:val="0"/>
        <w:autoSpaceDN w:val="0"/>
        <w:adjustRightInd w:val="0"/>
        <w:ind w:firstLine="567"/>
        <w:jc w:val="both"/>
        <w:rPr>
          <w:sz w:val="24"/>
          <w:szCs w:val="24"/>
        </w:rPr>
      </w:pPr>
      <w:r w:rsidRPr="0007425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05B55" w:rsidRPr="00074254" w:rsidRDefault="00305B55" w:rsidP="00305B55">
      <w:pPr>
        <w:autoSpaceDE w:val="0"/>
        <w:autoSpaceDN w:val="0"/>
        <w:adjustRightInd w:val="0"/>
        <w:ind w:firstLine="567"/>
        <w:jc w:val="both"/>
        <w:rPr>
          <w:sz w:val="24"/>
          <w:szCs w:val="24"/>
        </w:rPr>
      </w:pPr>
      <w:r w:rsidRPr="0007425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05B55" w:rsidRPr="00074254" w:rsidRDefault="00305B55" w:rsidP="00305B55">
      <w:pPr>
        <w:autoSpaceDE w:val="0"/>
        <w:autoSpaceDN w:val="0"/>
        <w:adjustRightInd w:val="0"/>
        <w:ind w:firstLine="567"/>
        <w:jc w:val="both"/>
        <w:rPr>
          <w:sz w:val="24"/>
          <w:szCs w:val="24"/>
        </w:rPr>
      </w:pPr>
      <w:r w:rsidRPr="0007425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05B55" w:rsidRPr="00074254" w:rsidRDefault="00305B55" w:rsidP="00305B55">
      <w:pPr>
        <w:widowControl w:val="0"/>
        <w:shd w:val="clear" w:color="auto" w:fill="FFFFFF"/>
        <w:autoSpaceDE w:val="0"/>
        <w:autoSpaceDN w:val="0"/>
        <w:adjustRightInd w:val="0"/>
        <w:ind w:firstLine="567"/>
        <w:jc w:val="both"/>
        <w:rPr>
          <w:sz w:val="24"/>
          <w:szCs w:val="24"/>
        </w:rPr>
      </w:pPr>
      <w:r w:rsidRPr="00074254">
        <w:rPr>
          <w:spacing w:val="2"/>
          <w:sz w:val="24"/>
          <w:szCs w:val="24"/>
          <w:shd w:val="clear" w:color="auto" w:fill="FFFFFF"/>
        </w:rPr>
        <w:t xml:space="preserve">7) </w:t>
      </w:r>
      <w:r w:rsidR="00287E2E" w:rsidRPr="00241FCA">
        <w:rPr>
          <w:rFonts w:eastAsiaTheme="minorEastAsia"/>
          <w:sz w:val="24"/>
          <w:szCs w:val="24"/>
        </w:rPr>
        <w:t>требовать от заявителя предоставления</w:t>
      </w:r>
      <w:r w:rsidRPr="00074254">
        <w:rPr>
          <w:spacing w:val="2"/>
          <w:sz w:val="24"/>
          <w:szCs w:val="24"/>
          <w:shd w:val="clear" w:color="auto" w:fill="FFFFFF"/>
        </w:rPr>
        <w:t xml:space="preserve"> на бумажном носителе документов и информации, электронные образы которых ранее были заверены в соответствии с пунктом 7_2 части 1 статьи 16 </w:t>
      </w:r>
      <w:r w:rsidRPr="00074254">
        <w:rPr>
          <w:sz w:val="24"/>
          <w:szCs w:val="24"/>
        </w:rPr>
        <w:t>Федерального закона от 27.07.2010 № 210-ФЗ «Об организации предоставления государственных и муниципальных услуг»</w:t>
      </w:r>
      <w:r w:rsidRPr="00074254">
        <w:rPr>
          <w:spacing w:val="2"/>
          <w:sz w:val="24"/>
          <w:szCs w:val="24"/>
          <w:shd w:val="clear" w:color="auto" w:fill="FFFFFF"/>
        </w:rPr>
        <w:t xml:space="preserve">, за исключением случаев, если нанесение отметок на такие документы либо их изъятие является </w:t>
      </w:r>
      <w:r w:rsidRPr="00074254">
        <w:rPr>
          <w:spacing w:val="2"/>
          <w:sz w:val="24"/>
          <w:szCs w:val="24"/>
          <w:shd w:val="clear" w:color="auto" w:fill="FFFFFF"/>
        </w:rPr>
        <w:lastRenderedPageBreak/>
        <w:t>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090A83" w:rsidRPr="00287C03" w:rsidRDefault="00090A83" w:rsidP="00090A83">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Pr="00287C03">
        <w:t>В случае направления запроса и документов и (или)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ходатайством, направляются в виде файлов в одном из форматов: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90A83" w:rsidRPr="00287C03" w:rsidRDefault="00090A83" w:rsidP="00090A83">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2.10. </w:t>
      </w:r>
      <w:r w:rsidR="00264BE2">
        <w:rPr>
          <w:sz w:val="24"/>
          <w:szCs w:val="24"/>
        </w:rPr>
        <w:t>Д</w:t>
      </w:r>
      <w:r w:rsidRPr="00287C03">
        <w:rPr>
          <w:sz w:val="24"/>
          <w:szCs w:val="24"/>
        </w:rPr>
        <w:t>окумент</w:t>
      </w:r>
      <w:r w:rsidR="00264BE2">
        <w:rPr>
          <w:sz w:val="24"/>
          <w:szCs w:val="24"/>
        </w:rPr>
        <w:t>ы, необходимые</w:t>
      </w:r>
      <w:r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1F7872" w:rsidRDefault="00264BE2" w:rsidP="00264BE2">
      <w:pPr>
        <w:widowControl w:val="0"/>
        <w:autoSpaceDE w:val="0"/>
        <w:autoSpaceDN w:val="0"/>
        <w:adjustRightInd w:val="0"/>
        <w:ind w:firstLine="709"/>
        <w:jc w:val="both"/>
        <w:rPr>
          <w:rFonts w:eastAsia="Calibri"/>
          <w:sz w:val="24"/>
          <w:szCs w:val="24"/>
        </w:rPr>
      </w:pPr>
      <w:r>
        <w:rPr>
          <w:sz w:val="24"/>
          <w:szCs w:val="24"/>
        </w:rPr>
        <w:t xml:space="preserve"> </w:t>
      </w:r>
    </w:p>
    <w:p w:rsidR="00090A83" w:rsidRPr="001F7872" w:rsidRDefault="00090A83" w:rsidP="00090A83">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90A83" w:rsidRPr="001F7872" w:rsidRDefault="00090A83" w:rsidP="00090A83">
      <w:pPr>
        <w:autoSpaceDE w:val="0"/>
        <w:autoSpaceDN w:val="0"/>
        <w:adjustRightInd w:val="0"/>
        <w:ind w:firstLine="709"/>
        <w:jc w:val="center"/>
        <w:rPr>
          <w:rFonts w:eastAsia="Calibri"/>
          <w:b/>
          <w:sz w:val="24"/>
          <w:szCs w:val="24"/>
        </w:rPr>
      </w:pPr>
    </w:p>
    <w:p w:rsidR="00090A83" w:rsidRDefault="006D7726" w:rsidP="006D7726">
      <w:pPr>
        <w:widowControl w:val="0"/>
        <w:autoSpaceDE w:val="0"/>
        <w:autoSpaceDN w:val="0"/>
        <w:adjustRightInd w:val="0"/>
        <w:ind w:firstLine="709"/>
        <w:jc w:val="both"/>
        <w:rPr>
          <w:rFonts w:eastAsiaTheme="minorEastAsia"/>
          <w:sz w:val="24"/>
          <w:szCs w:val="24"/>
        </w:rPr>
      </w:pPr>
      <w:r w:rsidRPr="006D7726">
        <w:rPr>
          <w:rFonts w:eastAsiaTheme="minorEastAsia"/>
          <w:sz w:val="24"/>
          <w:szCs w:val="24"/>
        </w:rPr>
        <w:t>2.11. Исчерпывающий перечень оснований для отказа в приеме запроса и документов, необходимых для предоставления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r>
        <w:rPr>
          <w:rFonts w:eastAsiaTheme="minorEastAsia"/>
          <w:sz w:val="24"/>
          <w:szCs w:val="24"/>
        </w:rPr>
        <w:t>.</w:t>
      </w:r>
    </w:p>
    <w:p w:rsidR="006D7726" w:rsidRPr="001F7872" w:rsidRDefault="006D7726"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B80C2C" w:rsidRPr="001F7872">
        <w:rPr>
          <w:b/>
          <w:sz w:val="24"/>
          <w:szCs w:val="24"/>
        </w:rPr>
        <w:t>предоставлени</w:t>
      </w:r>
      <w:r w:rsidR="00B80C2C">
        <w:rPr>
          <w:b/>
          <w:sz w:val="24"/>
          <w:szCs w:val="24"/>
        </w:rPr>
        <w:t>я</w:t>
      </w:r>
      <w:r w:rsidR="00B80C2C" w:rsidRPr="001F7872">
        <w:rPr>
          <w:b/>
          <w:sz w:val="24"/>
          <w:szCs w:val="24"/>
        </w:rPr>
        <w:t xml:space="preserve"> муниципальной услуги </w:t>
      </w:r>
      <w:r w:rsidRPr="001F7872">
        <w:rPr>
          <w:b/>
          <w:sz w:val="24"/>
          <w:szCs w:val="24"/>
        </w:rPr>
        <w:t xml:space="preserve">или отказа в предоставлении муниципальной услуги </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8"/>
        <w:jc w:val="both"/>
        <w:rPr>
          <w:sz w:val="24"/>
          <w:szCs w:val="24"/>
        </w:rPr>
      </w:pPr>
      <w:r w:rsidRPr="001F7872">
        <w:rPr>
          <w:sz w:val="24"/>
          <w:szCs w:val="24"/>
        </w:rPr>
        <w:lastRenderedPageBreak/>
        <w:t>2.1</w:t>
      </w:r>
      <w:r>
        <w:rPr>
          <w:sz w:val="24"/>
          <w:szCs w:val="24"/>
        </w:rPr>
        <w:t>2</w:t>
      </w:r>
      <w:r w:rsidRPr="001F7872">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6D7726" w:rsidRPr="006D7726" w:rsidRDefault="006D7726" w:rsidP="006D7726">
      <w:pPr>
        <w:rPr>
          <w:sz w:val="24"/>
          <w:szCs w:val="24"/>
        </w:rPr>
      </w:pPr>
      <w:bookmarkStart w:id="8" w:name="Par178"/>
      <w:bookmarkEnd w:id="8"/>
      <w:r w:rsidRPr="006D7726">
        <w:rPr>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090A83" w:rsidRPr="001F7872" w:rsidRDefault="00090A83" w:rsidP="00B80C2C">
      <w:pPr>
        <w:widowControl w:val="0"/>
        <w:tabs>
          <w:tab w:val="left" w:pos="4962"/>
        </w:tabs>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90A83" w:rsidRPr="001F7872" w:rsidRDefault="00090A83" w:rsidP="00090A83">
      <w:pPr>
        <w:widowControl w:val="0"/>
        <w:tabs>
          <w:tab w:val="left" w:pos="1630"/>
        </w:tabs>
        <w:autoSpaceDE w:val="0"/>
        <w:autoSpaceDN w:val="0"/>
        <w:adjustRightInd w:val="0"/>
        <w:ind w:firstLine="709"/>
        <w:jc w:val="both"/>
        <w:rPr>
          <w:rFonts w:eastAsia="Calibri"/>
          <w:sz w:val="24"/>
          <w:szCs w:val="24"/>
        </w:rPr>
      </w:pPr>
    </w:p>
    <w:p w:rsidR="00090A83" w:rsidRPr="001F7872" w:rsidRDefault="00090A83" w:rsidP="00090A83">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090A83" w:rsidRPr="001F7872" w:rsidRDefault="00090A83" w:rsidP="00090A83">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90A83" w:rsidRPr="001F7872" w:rsidRDefault="00090A83" w:rsidP="00090A83">
      <w:pPr>
        <w:widowControl w:val="0"/>
        <w:autoSpaceDE w:val="0"/>
        <w:autoSpaceDN w:val="0"/>
        <w:adjustRightInd w:val="0"/>
        <w:ind w:firstLine="709"/>
        <w:jc w:val="center"/>
        <w:rPr>
          <w:b/>
          <w:bCs/>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90A83" w:rsidRPr="001F7872" w:rsidRDefault="00090A83" w:rsidP="00090A83">
      <w:pPr>
        <w:widowControl w:val="0"/>
        <w:autoSpaceDE w:val="0"/>
        <w:autoSpaceDN w:val="0"/>
        <w:adjustRightInd w:val="0"/>
        <w:ind w:firstLine="709"/>
        <w:jc w:val="both"/>
        <w:outlineLvl w:val="2"/>
        <w:rPr>
          <w:rFonts w:eastAsia="Calibri"/>
          <w:sz w:val="24"/>
          <w:szCs w:val="24"/>
        </w:rPr>
      </w:pPr>
    </w:p>
    <w:p w:rsidR="00090A83" w:rsidRPr="001F7872" w:rsidRDefault="00090A83" w:rsidP="00090A83">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 xml:space="preserve">Запрос </w:t>
      </w:r>
      <w:r w:rsidRPr="001F7872">
        <w:rPr>
          <w:bCs/>
          <w:sz w:val="24"/>
          <w:szCs w:val="24"/>
        </w:rPr>
        <w:t>регистри</w:t>
      </w:r>
      <w:r>
        <w:rPr>
          <w:bCs/>
          <w:sz w:val="24"/>
          <w:szCs w:val="24"/>
        </w:rPr>
        <w:t>руется</w:t>
      </w:r>
      <w:r w:rsidRPr="001F7872">
        <w:rPr>
          <w:bCs/>
          <w:sz w:val="24"/>
          <w:szCs w:val="24"/>
        </w:rPr>
        <w:t xml:space="preserve">: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F41213" w:rsidRPr="00074254">
        <w:rPr>
          <w:sz w:val="24"/>
          <w:szCs w:val="24"/>
        </w:rPr>
        <w:t>, МФЦ</w:t>
      </w:r>
      <w:r w:rsidRPr="000A13C1">
        <w:rPr>
          <w:rFonts w:eastAsia="Calibri"/>
          <w:sz w:val="24"/>
          <w:szCs w:val="24"/>
          <w:lang w:eastAsia="en-US"/>
        </w:rPr>
        <w:t xml:space="preserve"> – в день его подачи</w:t>
      </w:r>
      <w:r w:rsidR="00264BE2">
        <w:rPr>
          <w:rFonts w:eastAsia="Calibri"/>
          <w:sz w:val="24"/>
          <w:szCs w:val="24"/>
          <w:lang w:eastAsia="en-US"/>
        </w:rPr>
        <w:t xml:space="preserve"> в Орган</w:t>
      </w:r>
      <w:r w:rsidRPr="000A13C1">
        <w:rPr>
          <w:rFonts w:eastAsia="Calibri"/>
          <w:sz w:val="24"/>
          <w:szCs w:val="24"/>
          <w:lang w:eastAsia="en-US"/>
        </w:rPr>
        <w:t>;</w:t>
      </w:r>
    </w:p>
    <w:p w:rsidR="00090A83" w:rsidRPr="000A13C1" w:rsidRDefault="00090A83" w:rsidP="00090A83">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90A83"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90A83" w:rsidRPr="000A13C1" w:rsidRDefault="00090A83" w:rsidP="00090A8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90A83" w:rsidRPr="001F7872" w:rsidRDefault="00090A83" w:rsidP="00090A83">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90A83" w:rsidRPr="001F7872" w:rsidRDefault="00090A83" w:rsidP="00090A83">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90A83" w:rsidRPr="001F7872" w:rsidRDefault="00090A83" w:rsidP="00090A83">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90A83" w:rsidRPr="001F7872" w:rsidRDefault="00090A83" w:rsidP="00090A83">
      <w:pPr>
        <w:tabs>
          <w:tab w:val="left" w:pos="709"/>
        </w:tabs>
        <w:ind w:firstLine="709"/>
        <w:jc w:val="both"/>
        <w:rPr>
          <w:rFonts w:eastAsia="Calibri"/>
          <w:sz w:val="24"/>
          <w:szCs w:val="24"/>
        </w:rPr>
      </w:pPr>
    </w:p>
    <w:p w:rsidR="00090A83" w:rsidRPr="001F7872" w:rsidRDefault="00090A83" w:rsidP="00090A83">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90A83" w:rsidRPr="001F7872" w:rsidRDefault="00090A83" w:rsidP="00090A83">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rPr>
              <w:t>Единица</w:t>
            </w:r>
          </w:p>
          <w:p w:rsidR="00090A83" w:rsidRPr="001F7872" w:rsidRDefault="00090A83" w:rsidP="000C7E34">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90A83" w:rsidRPr="001F7872" w:rsidTr="000C7E34">
        <w:tc>
          <w:tcPr>
            <w:tcW w:w="9679" w:type="dxa"/>
            <w:gridSpan w:val="3"/>
            <w:tcMar>
              <w:top w:w="0" w:type="dxa"/>
              <w:left w:w="108" w:type="dxa"/>
              <w:bottom w:w="0" w:type="dxa"/>
              <w:right w:w="108" w:type="dxa"/>
            </w:tcMar>
            <w:hideMark/>
          </w:tcPr>
          <w:p w:rsidR="00090A83" w:rsidRPr="001F7872" w:rsidRDefault="00090A83" w:rsidP="000C7E34">
            <w:pPr>
              <w:autoSpaceDE w:val="0"/>
              <w:autoSpaceDN w:val="0"/>
              <w:jc w:val="center"/>
              <w:rPr>
                <w:sz w:val="24"/>
                <w:szCs w:val="24"/>
              </w:rPr>
            </w:pPr>
            <w:r w:rsidRPr="001F7872">
              <w:rPr>
                <w:sz w:val="24"/>
                <w:szCs w:val="24"/>
                <w:lang w:val="en-US"/>
              </w:rPr>
              <w:lastRenderedPageBreak/>
              <w:t>I</w:t>
            </w:r>
            <w:r w:rsidRPr="001F7872">
              <w:rPr>
                <w:sz w:val="24"/>
                <w:szCs w:val="24"/>
              </w:rPr>
              <w:t>.  Показатели доступности</w:t>
            </w:r>
          </w:p>
        </w:tc>
      </w:tr>
      <w:tr w:rsidR="00090A83" w:rsidRPr="001F7872" w:rsidTr="000C7E34">
        <w:trPr>
          <w:trHeight w:val="841"/>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0C7E34">
            <w:pPr>
              <w:jc w:val="center"/>
              <w:rPr>
                <w:sz w:val="24"/>
                <w:szCs w:val="24"/>
              </w:rPr>
            </w:pPr>
            <w:r w:rsidRPr="001F7872">
              <w:rPr>
                <w:sz w:val="24"/>
                <w:szCs w:val="24"/>
              </w:rPr>
              <w:t>да</w:t>
            </w:r>
          </w:p>
        </w:tc>
      </w:tr>
      <w:tr w:rsidR="00090A83" w:rsidRPr="001F7872" w:rsidTr="000C7E34">
        <w:trPr>
          <w:trHeight w:val="607"/>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autoSpaceDE w:val="0"/>
              <w:autoSpaceDN w:val="0"/>
              <w:jc w:val="center"/>
              <w:rPr>
                <w:bCs/>
                <w:color w:val="FF0000"/>
                <w:sz w:val="24"/>
                <w:szCs w:val="24"/>
              </w:rPr>
            </w:pPr>
            <w:r w:rsidRPr="001F7872">
              <w:rPr>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autoSpaceDE w:val="0"/>
              <w:autoSpaceDN w:val="0"/>
              <w:jc w:val="center"/>
              <w:rPr>
                <w:bCs/>
                <w:color w:val="FF0000"/>
                <w:sz w:val="24"/>
                <w:szCs w:val="24"/>
              </w:rPr>
            </w:pPr>
            <w:r w:rsidRPr="001F7872">
              <w:rPr>
                <w:bCs/>
                <w:sz w:val="24"/>
                <w:szCs w:val="24"/>
              </w:rPr>
              <w:t>да</w:t>
            </w:r>
          </w:p>
        </w:tc>
      </w:tr>
      <w:tr w:rsidR="00090A83" w:rsidRPr="001F7872" w:rsidTr="000C7E34">
        <w:trPr>
          <w:trHeight w:val="293"/>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нет</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649"/>
        </w:trPr>
        <w:tc>
          <w:tcPr>
            <w:tcW w:w="6629" w:type="dxa"/>
            <w:tcMar>
              <w:top w:w="0" w:type="dxa"/>
              <w:left w:w="108" w:type="dxa"/>
              <w:bottom w:w="0" w:type="dxa"/>
              <w:right w:w="108" w:type="dxa"/>
            </w:tcMar>
          </w:tcPr>
          <w:p w:rsidR="00090A83" w:rsidRPr="001F7872" w:rsidRDefault="00090A83" w:rsidP="000C7E34">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559"/>
        </w:trPr>
        <w:tc>
          <w:tcPr>
            <w:tcW w:w="6629" w:type="dxa"/>
            <w:tcMar>
              <w:top w:w="0" w:type="dxa"/>
              <w:left w:w="108" w:type="dxa"/>
              <w:bottom w:w="0" w:type="dxa"/>
              <w:right w:w="108" w:type="dxa"/>
            </w:tcMar>
            <w:hideMark/>
          </w:tcPr>
          <w:p w:rsidR="00090A83" w:rsidRPr="001F7872" w:rsidRDefault="00090A83" w:rsidP="000C7E34">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0C7E34">
            <w:pPr>
              <w:autoSpaceDE w:val="0"/>
              <w:autoSpaceDN w:val="0"/>
              <w:jc w:val="center"/>
              <w:rPr>
                <w:b/>
                <w:bCs/>
                <w:color w:val="FF0000"/>
                <w:sz w:val="24"/>
                <w:szCs w:val="24"/>
              </w:rPr>
            </w:pPr>
            <w:r w:rsidRPr="001F7872">
              <w:rPr>
                <w:bCs/>
                <w:sz w:val="24"/>
                <w:szCs w:val="24"/>
              </w:rPr>
              <w:t>да</w:t>
            </w:r>
          </w:p>
        </w:tc>
      </w:tr>
      <w:tr w:rsidR="00090A83" w:rsidRPr="001F7872" w:rsidTr="000C7E34">
        <w:trPr>
          <w:trHeight w:val="728"/>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90A83" w:rsidRPr="001F7872" w:rsidRDefault="00F41213" w:rsidP="000C7E34">
            <w:pPr>
              <w:jc w:val="center"/>
              <w:rPr>
                <w:sz w:val="24"/>
                <w:szCs w:val="24"/>
              </w:rPr>
            </w:pPr>
            <w:r>
              <w:rPr>
                <w:bCs/>
                <w:sz w:val="24"/>
                <w:szCs w:val="24"/>
              </w:rPr>
              <w:t>да</w:t>
            </w:r>
          </w:p>
        </w:tc>
      </w:tr>
      <w:tr w:rsidR="00090A83" w:rsidRPr="001F7872" w:rsidTr="000C7E34">
        <w:trPr>
          <w:trHeight w:val="136"/>
        </w:trPr>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0C7E34">
            <w:pPr>
              <w:jc w:val="center"/>
              <w:rPr>
                <w:bCs/>
                <w:sz w:val="24"/>
                <w:szCs w:val="24"/>
              </w:rPr>
            </w:pPr>
            <w:r>
              <w:rPr>
                <w:bCs/>
                <w:sz w:val="24"/>
                <w:szCs w:val="24"/>
              </w:rPr>
              <w:t>да</w:t>
            </w:r>
          </w:p>
        </w:tc>
      </w:tr>
      <w:tr w:rsidR="00090A83" w:rsidRPr="001F7872" w:rsidTr="000C7E34">
        <w:trPr>
          <w:trHeight w:val="728"/>
        </w:trPr>
        <w:tc>
          <w:tcPr>
            <w:tcW w:w="6629" w:type="dxa"/>
            <w:tcMar>
              <w:top w:w="0" w:type="dxa"/>
              <w:left w:w="108" w:type="dxa"/>
              <w:bottom w:w="0" w:type="dxa"/>
              <w:right w:w="108" w:type="dxa"/>
            </w:tcMar>
          </w:tcPr>
          <w:p w:rsidR="00090A83" w:rsidRPr="001F7872" w:rsidRDefault="00090A83" w:rsidP="000C7E34">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jc w:val="center"/>
              <w:rPr>
                <w:bCs/>
                <w:sz w:val="24"/>
                <w:szCs w:val="24"/>
              </w:rPr>
            </w:pPr>
            <w:r w:rsidRPr="001F7872">
              <w:rPr>
                <w:bCs/>
                <w:sz w:val="24"/>
                <w:szCs w:val="24"/>
              </w:rPr>
              <w:t>да</w:t>
            </w:r>
          </w:p>
        </w:tc>
      </w:tr>
      <w:tr w:rsidR="00090A83" w:rsidRPr="001F7872" w:rsidTr="000C7E34">
        <w:trPr>
          <w:trHeight w:val="728"/>
        </w:trPr>
        <w:tc>
          <w:tcPr>
            <w:tcW w:w="6629" w:type="dxa"/>
            <w:tcMar>
              <w:top w:w="0" w:type="dxa"/>
              <w:left w:w="108" w:type="dxa"/>
              <w:bottom w:w="0" w:type="dxa"/>
              <w:right w:w="108" w:type="dxa"/>
            </w:tcMar>
          </w:tcPr>
          <w:p w:rsidR="00090A83" w:rsidRPr="001F7872" w:rsidRDefault="00090A83" w:rsidP="000C7E34">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90A83" w:rsidRPr="001F7872" w:rsidRDefault="00090A83" w:rsidP="000C7E34">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0C7E34">
            <w:pPr>
              <w:jc w:val="center"/>
              <w:rPr>
                <w:bCs/>
                <w:sz w:val="24"/>
                <w:szCs w:val="24"/>
              </w:rPr>
            </w:pPr>
            <w:r w:rsidRPr="001F7872">
              <w:rPr>
                <w:bCs/>
                <w:sz w:val="24"/>
                <w:szCs w:val="24"/>
              </w:rPr>
              <w:t>нет</w:t>
            </w:r>
          </w:p>
        </w:tc>
      </w:tr>
      <w:tr w:rsidR="00090A83" w:rsidRPr="001F7872" w:rsidTr="000C7E34">
        <w:tc>
          <w:tcPr>
            <w:tcW w:w="9679" w:type="dxa"/>
            <w:gridSpan w:val="3"/>
            <w:tcMar>
              <w:top w:w="0" w:type="dxa"/>
              <w:left w:w="108" w:type="dxa"/>
              <w:bottom w:w="0" w:type="dxa"/>
              <w:right w:w="108" w:type="dxa"/>
            </w:tcMar>
            <w:hideMark/>
          </w:tcPr>
          <w:p w:rsidR="00090A83" w:rsidRPr="001F7872" w:rsidRDefault="00090A83" w:rsidP="000C7E34">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100</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90A83" w:rsidRPr="001F7872" w:rsidRDefault="00090A83" w:rsidP="000C7E34">
            <w:pPr>
              <w:autoSpaceDE w:val="0"/>
              <w:autoSpaceDN w:val="0"/>
              <w:ind w:firstLine="709"/>
              <w:jc w:val="both"/>
              <w:rPr>
                <w:sz w:val="24"/>
                <w:szCs w:val="24"/>
              </w:rPr>
            </w:pPr>
          </w:p>
          <w:p w:rsidR="00090A83" w:rsidRPr="001F7872" w:rsidRDefault="00090A83" w:rsidP="000C7E34">
            <w:pPr>
              <w:autoSpaceDE w:val="0"/>
              <w:autoSpaceDN w:val="0"/>
              <w:ind w:firstLine="709"/>
              <w:jc w:val="both"/>
              <w:rPr>
                <w:sz w:val="24"/>
                <w:szCs w:val="24"/>
              </w:rPr>
            </w:pPr>
            <w:r w:rsidRPr="001F7872">
              <w:rPr>
                <w:sz w:val="24"/>
                <w:szCs w:val="24"/>
              </w:rPr>
              <w:t>100</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0</w:t>
            </w:r>
          </w:p>
        </w:tc>
      </w:tr>
      <w:tr w:rsidR="00090A83" w:rsidRPr="001F7872" w:rsidTr="000C7E34">
        <w:tc>
          <w:tcPr>
            <w:tcW w:w="6629" w:type="dxa"/>
            <w:tcMar>
              <w:top w:w="0" w:type="dxa"/>
              <w:left w:w="108" w:type="dxa"/>
              <w:bottom w:w="0" w:type="dxa"/>
              <w:right w:w="108" w:type="dxa"/>
            </w:tcMar>
            <w:hideMark/>
          </w:tcPr>
          <w:p w:rsidR="00090A83" w:rsidRPr="001F7872" w:rsidRDefault="00090A83" w:rsidP="000C7E34">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0C7E34">
            <w:pPr>
              <w:autoSpaceDE w:val="0"/>
              <w:autoSpaceDN w:val="0"/>
              <w:ind w:firstLine="709"/>
              <w:jc w:val="both"/>
              <w:rPr>
                <w:sz w:val="24"/>
                <w:szCs w:val="24"/>
              </w:rPr>
            </w:pPr>
            <w:r w:rsidRPr="001F7872">
              <w:rPr>
                <w:sz w:val="24"/>
                <w:szCs w:val="24"/>
              </w:rPr>
              <w:t>0</w:t>
            </w:r>
          </w:p>
        </w:tc>
      </w:tr>
    </w:tbl>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264BE2" w:rsidRPr="00287C03" w:rsidRDefault="00090A83" w:rsidP="00264BE2">
      <w:pPr>
        <w:widowControl w:val="0"/>
        <w:autoSpaceDE w:val="0"/>
        <w:autoSpaceDN w:val="0"/>
        <w:adjustRightInd w:val="0"/>
        <w:ind w:firstLine="709"/>
        <w:jc w:val="both"/>
        <w:rPr>
          <w:sz w:val="24"/>
          <w:szCs w:val="24"/>
        </w:rPr>
      </w:pPr>
      <w:r w:rsidRPr="00C55651">
        <w:rPr>
          <w:sz w:val="24"/>
          <w:szCs w:val="24"/>
        </w:rPr>
        <w:t xml:space="preserve">2.19. </w:t>
      </w:r>
      <w:r w:rsidR="00264BE2">
        <w:rPr>
          <w:sz w:val="24"/>
          <w:szCs w:val="24"/>
        </w:rPr>
        <w:t>Д</w:t>
      </w:r>
      <w:r w:rsidR="00264BE2" w:rsidRPr="00287C03">
        <w:rPr>
          <w:sz w:val="24"/>
          <w:szCs w:val="24"/>
        </w:rPr>
        <w:t>окумент</w:t>
      </w:r>
      <w:r w:rsidR="00264BE2">
        <w:rPr>
          <w:sz w:val="24"/>
          <w:szCs w:val="24"/>
        </w:rPr>
        <w:t>ы, необходимые</w:t>
      </w:r>
      <w:r w:rsidR="00264BE2"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C55651" w:rsidRDefault="00090A83" w:rsidP="00264BE2">
      <w:pPr>
        <w:shd w:val="clear" w:color="auto" w:fill="FFFFFF"/>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305B55" w:rsidRPr="00074254" w:rsidRDefault="00305B55" w:rsidP="00305B55">
      <w:pPr>
        <w:shd w:val="clear" w:color="auto" w:fill="FFFFFF"/>
        <w:ind w:firstLine="567"/>
        <w:jc w:val="both"/>
        <w:rPr>
          <w:sz w:val="24"/>
          <w:szCs w:val="24"/>
        </w:rPr>
      </w:pPr>
      <w:r w:rsidRPr="00074254">
        <w:rPr>
          <w:sz w:val="24"/>
          <w:szCs w:val="24"/>
        </w:rPr>
        <w:t>3) государственная информационная система Республики Коми «АИС МФЦ»</w:t>
      </w:r>
      <w:r>
        <w:rPr>
          <w:sz w:val="24"/>
          <w:szCs w:val="24"/>
        </w:rPr>
        <w:t>.</w:t>
      </w:r>
    </w:p>
    <w:p w:rsidR="00305B55" w:rsidRPr="00074254" w:rsidRDefault="00305B55" w:rsidP="00305B55">
      <w:pPr>
        <w:widowControl w:val="0"/>
        <w:tabs>
          <w:tab w:val="left" w:pos="709"/>
        </w:tabs>
        <w:autoSpaceDE w:val="0"/>
        <w:autoSpaceDN w:val="0"/>
        <w:adjustRightInd w:val="0"/>
        <w:ind w:firstLine="567"/>
        <w:jc w:val="both"/>
        <w:rPr>
          <w:sz w:val="24"/>
          <w:szCs w:val="24"/>
        </w:rPr>
      </w:pPr>
      <w:r w:rsidRPr="00074254">
        <w:rPr>
          <w:sz w:val="24"/>
          <w:szCs w:val="24"/>
        </w:rPr>
        <w:t xml:space="preserve">2.21.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305B55" w:rsidRPr="00074254" w:rsidRDefault="00305B55" w:rsidP="00305B55">
      <w:pPr>
        <w:widowControl w:val="0"/>
        <w:tabs>
          <w:tab w:val="left" w:pos="709"/>
        </w:tabs>
        <w:autoSpaceDE w:val="0"/>
        <w:autoSpaceDN w:val="0"/>
        <w:adjustRightInd w:val="0"/>
        <w:ind w:firstLine="567"/>
        <w:jc w:val="both"/>
        <w:rPr>
          <w:sz w:val="24"/>
          <w:szCs w:val="24"/>
        </w:rPr>
      </w:pPr>
      <w:r w:rsidRPr="00074254">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305B55" w:rsidRPr="00074254" w:rsidRDefault="00305B55" w:rsidP="00305B55">
      <w:pPr>
        <w:tabs>
          <w:tab w:val="left" w:pos="851"/>
        </w:tabs>
        <w:autoSpaceDE w:val="0"/>
        <w:autoSpaceDN w:val="0"/>
        <w:adjustRightInd w:val="0"/>
        <w:ind w:firstLine="567"/>
        <w:jc w:val="both"/>
        <w:rPr>
          <w:sz w:val="24"/>
          <w:szCs w:val="24"/>
        </w:rPr>
      </w:pPr>
      <w:r w:rsidRPr="00074254">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305B55" w:rsidRPr="00074254" w:rsidRDefault="00305B55" w:rsidP="00305B55">
      <w:pPr>
        <w:autoSpaceDE w:val="0"/>
        <w:autoSpaceDN w:val="0"/>
        <w:adjustRightInd w:val="0"/>
        <w:ind w:firstLine="567"/>
        <w:jc w:val="both"/>
        <w:rPr>
          <w:sz w:val="24"/>
          <w:szCs w:val="24"/>
        </w:rPr>
      </w:pPr>
      <w:r w:rsidRPr="00074254">
        <w:rPr>
          <w:sz w:val="24"/>
          <w:szCs w:val="24"/>
        </w:rPr>
        <w:t xml:space="preserve">2.21.1. </w:t>
      </w:r>
      <w:r w:rsidRPr="00074254">
        <w:rPr>
          <w:rFonts w:eastAsia="Calibri"/>
          <w:sz w:val="24"/>
          <w:szCs w:val="24"/>
        </w:rPr>
        <w:t xml:space="preserve">В отношении муниципальных услуг, предоставляемых в МФЦ, </w:t>
      </w:r>
      <w:r w:rsidRPr="00074254">
        <w:rPr>
          <w:sz w:val="24"/>
          <w:szCs w:val="24"/>
        </w:rPr>
        <w:t>оценка качества их предоставления осуществляется в соответствии с пунктами 8 и 10 Правил</w:t>
      </w:r>
      <w:r w:rsidRPr="00074254">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074254">
        <w:rPr>
          <w:sz w:val="24"/>
          <w:szCs w:val="24"/>
        </w:rPr>
        <w:t>, утвержденных постановлением Правительства Российской Фе</w:t>
      </w:r>
      <w:r>
        <w:rPr>
          <w:sz w:val="24"/>
          <w:szCs w:val="24"/>
        </w:rPr>
        <w:t>дерации от  12.12.2012 № 1284.</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запроса</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запрос</w:t>
      </w:r>
      <w:r w:rsidRPr="00C55651">
        <w:rPr>
          <w:sz w:val="24"/>
          <w:szCs w:val="24"/>
          <w:lang w:eastAsia="ar-SA"/>
        </w:rPr>
        <w:t xml:space="preserve"> с использованием интерактивной формы в электронном виде.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Заполненный </w:t>
      </w:r>
      <w:r w:rsidRPr="00C55651">
        <w:rPr>
          <w:rFonts w:eastAsia="Calibri"/>
          <w:sz w:val="24"/>
          <w:szCs w:val="24"/>
        </w:rPr>
        <w:t>запрос</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запрос</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w:t>
      </w:r>
      <w:r w:rsidR="00264BE2">
        <w:rPr>
          <w:sz w:val="24"/>
          <w:szCs w:val="24"/>
          <w:lang w:eastAsia="ar-SA"/>
        </w:rPr>
        <w:t>запроса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lastRenderedPageBreak/>
        <w:t xml:space="preserve">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запросу</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запроса</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запроса</w:t>
      </w:r>
      <w:r w:rsidRPr="00C55651">
        <w:rPr>
          <w:sz w:val="24"/>
          <w:szCs w:val="24"/>
        </w:rPr>
        <w:t xml:space="preserve"> и иных документов, необходимых для предоставления услуги;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запроса</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запроса</w:t>
      </w:r>
      <w:r w:rsidRPr="00C55651">
        <w:rPr>
          <w:sz w:val="24"/>
          <w:szCs w:val="24"/>
        </w:rPr>
        <w:t xml:space="preserve"> несколькими заявителями;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sidRPr="00C55651">
        <w:rPr>
          <w:rFonts w:eastAsia="Calibri"/>
          <w:sz w:val="24"/>
          <w:szCs w:val="24"/>
        </w:rPr>
        <w:t>запроса</w:t>
      </w:r>
      <w:r w:rsidRPr="00C55651">
        <w:rPr>
          <w:sz w:val="24"/>
          <w:szCs w:val="24"/>
        </w:rPr>
        <w:t>;</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запроса</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запроса;</w:t>
      </w:r>
      <w:r w:rsidRPr="00C55651">
        <w:rPr>
          <w:sz w:val="24"/>
          <w:szCs w:val="24"/>
        </w:rPr>
        <w:t xml:space="preserve">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запроса</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запроса</w:t>
      </w:r>
      <w:r w:rsidRPr="00C55651">
        <w:rPr>
          <w:sz w:val="24"/>
          <w:szCs w:val="24"/>
        </w:rPr>
        <w:t xml:space="preserve"> без потери ранее введенной информации;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запроса</w:t>
      </w:r>
      <w:r w:rsidRPr="00C55651">
        <w:rPr>
          <w:sz w:val="24"/>
          <w:szCs w:val="24"/>
        </w:rPr>
        <w:t xml:space="preserve">м в течение одного года, а также частично сформированным </w:t>
      </w:r>
      <w:r w:rsidRPr="00C55651">
        <w:rPr>
          <w:rFonts w:eastAsia="Calibri"/>
          <w:sz w:val="24"/>
          <w:szCs w:val="24"/>
        </w:rPr>
        <w:t>запроса</w:t>
      </w:r>
      <w:r w:rsidRPr="00C55651">
        <w:rPr>
          <w:sz w:val="24"/>
          <w:szCs w:val="24"/>
        </w:rPr>
        <w:t>м – в течение 3 месяцев.</w:t>
      </w:r>
    </w:p>
    <w:p w:rsidR="00090A83" w:rsidRPr="00C55651" w:rsidRDefault="00090A83" w:rsidP="00090A83">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2) формирование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lastRenderedPageBreak/>
        <w:t>6) осуществление оценки качества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sidRPr="00C55651">
        <w:rPr>
          <w:rFonts w:eastAsia="Calibri"/>
          <w:sz w:val="24"/>
          <w:szCs w:val="24"/>
        </w:rPr>
        <w:t>запроса</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90A83" w:rsidRPr="00C55651" w:rsidRDefault="0031252B" w:rsidP="00090A83">
      <w:pPr>
        <w:autoSpaceDE w:val="0"/>
        <w:autoSpaceDN w:val="0"/>
        <w:adjustRightInd w:val="0"/>
        <w:ind w:firstLine="709"/>
        <w:jc w:val="both"/>
        <w:rPr>
          <w:sz w:val="24"/>
          <w:szCs w:val="24"/>
        </w:rPr>
      </w:pPr>
      <w:r>
        <w:rPr>
          <w:sz w:val="24"/>
          <w:szCs w:val="24"/>
        </w:rPr>
        <w:t>1)</w:t>
      </w:r>
      <w:r w:rsidR="00090A83"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00090A83" w:rsidRPr="00C55651">
        <w:rPr>
          <w:rFonts w:eastAsia="Calibri"/>
          <w:sz w:val="24"/>
          <w:szCs w:val="24"/>
        </w:rPr>
        <w:t>запроса</w:t>
      </w:r>
      <w:r w:rsidR="00090A83" w:rsidRPr="00C55651">
        <w:rPr>
          <w:sz w:val="24"/>
          <w:szCs w:val="24"/>
        </w:rPr>
        <w:t>;</w:t>
      </w:r>
    </w:p>
    <w:p w:rsidR="00090A83" w:rsidRPr="00C55651" w:rsidRDefault="0031252B" w:rsidP="00090A83">
      <w:pPr>
        <w:autoSpaceDE w:val="0"/>
        <w:autoSpaceDN w:val="0"/>
        <w:adjustRightInd w:val="0"/>
        <w:ind w:firstLine="709"/>
        <w:jc w:val="both"/>
        <w:rPr>
          <w:sz w:val="24"/>
          <w:szCs w:val="24"/>
        </w:rPr>
      </w:pPr>
      <w:r>
        <w:rPr>
          <w:sz w:val="24"/>
          <w:szCs w:val="24"/>
        </w:rPr>
        <w:t>2)</w:t>
      </w:r>
      <w:r w:rsidR="00090A83" w:rsidRPr="00C55651">
        <w:rPr>
          <w:sz w:val="24"/>
          <w:szCs w:val="24"/>
        </w:rPr>
        <w:t xml:space="preserve"> регистрацию </w:t>
      </w:r>
      <w:r w:rsidR="00090A83" w:rsidRPr="00C55651">
        <w:rPr>
          <w:rFonts w:eastAsia="Calibri"/>
          <w:sz w:val="24"/>
          <w:szCs w:val="24"/>
        </w:rPr>
        <w:t>запроса</w:t>
      </w:r>
      <w:r w:rsidR="00090A83" w:rsidRPr="00C55651">
        <w:rPr>
          <w:sz w:val="24"/>
          <w:szCs w:val="24"/>
        </w:rPr>
        <w:t xml:space="preserve"> и направление заявителю уведомления о регистрации </w:t>
      </w:r>
      <w:r w:rsidR="00090A83" w:rsidRPr="00C55651">
        <w:rPr>
          <w:rFonts w:eastAsia="Calibri"/>
          <w:sz w:val="24"/>
          <w:szCs w:val="24"/>
        </w:rPr>
        <w:t>запроса</w:t>
      </w:r>
      <w:r w:rsidR="00090A83" w:rsidRPr="00C55651">
        <w:rPr>
          <w:sz w:val="24"/>
          <w:szCs w:val="24"/>
        </w:rPr>
        <w:t xml:space="preserve">, необходимых для предоставления муниципальной услуги.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2.27. Электронный </w:t>
      </w:r>
      <w:r w:rsidRPr="00C55651">
        <w:rPr>
          <w:rFonts w:eastAsia="Calibri"/>
          <w:sz w:val="24"/>
          <w:szCs w:val="24"/>
        </w:rPr>
        <w:t>запрос</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90A83" w:rsidRPr="00C55651" w:rsidRDefault="00090A83" w:rsidP="00090A83">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запросов</w:t>
      </w:r>
      <w:r w:rsidRPr="00C55651">
        <w:rPr>
          <w:sz w:val="24"/>
          <w:szCs w:val="24"/>
        </w:rPr>
        <w:t>, поступивших с Единого  портала, с периодом не реже 2 раз в день;</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запрос</w:t>
      </w:r>
      <w:r w:rsidRPr="00C55651">
        <w:rPr>
          <w:sz w:val="24"/>
          <w:szCs w:val="24"/>
        </w:rPr>
        <w:t xml:space="preserve"> и приложенные образы документов (документы);</w:t>
      </w:r>
    </w:p>
    <w:p w:rsidR="00090A83" w:rsidRPr="00C55651" w:rsidRDefault="00090A83" w:rsidP="00090A83">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90A83" w:rsidRPr="00C55651" w:rsidRDefault="00090A83" w:rsidP="00090A83">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запроса</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запроса</w:t>
      </w:r>
      <w:r w:rsidRPr="00C55651">
        <w:rPr>
          <w:sz w:val="24"/>
          <w:szCs w:val="24"/>
        </w:rPr>
        <w:t>, а также информацию о дальнейших действиях в личном кабинете по собственной инициативе в любое время.</w:t>
      </w:r>
    </w:p>
    <w:p w:rsidR="00090A83" w:rsidRPr="00C55651" w:rsidRDefault="00090A83" w:rsidP="00090A83">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90A83" w:rsidRPr="00C55651" w:rsidRDefault="00090A83" w:rsidP="00090A83">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5B55" w:rsidRPr="00074254" w:rsidRDefault="00305B55" w:rsidP="00305B55">
      <w:pPr>
        <w:widowControl w:val="0"/>
        <w:autoSpaceDE w:val="0"/>
        <w:autoSpaceDN w:val="0"/>
        <w:adjustRightInd w:val="0"/>
        <w:ind w:firstLine="567"/>
        <w:jc w:val="both"/>
        <w:rPr>
          <w:sz w:val="24"/>
          <w:szCs w:val="24"/>
        </w:rPr>
      </w:pPr>
      <w:r w:rsidRPr="00074254">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090A83" w:rsidRPr="00C55651" w:rsidRDefault="00090A83" w:rsidP="00090A83">
      <w:pPr>
        <w:ind w:firstLine="709"/>
        <w:jc w:val="both"/>
        <w:rPr>
          <w:sz w:val="24"/>
          <w:szCs w:val="24"/>
        </w:rPr>
      </w:pPr>
    </w:p>
    <w:p w:rsidR="00090A83"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lastRenderedPageBreak/>
        <w:t>III</w:t>
      </w:r>
      <w:r w:rsidRPr="00D75725">
        <w:rPr>
          <w:b/>
          <w:sz w:val="24"/>
          <w:szCs w:val="24"/>
        </w:rPr>
        <w:t>. Состав, последовательность и сроки выполнения</w:t>
      </w:r>
    </w:p>
    <w:p w:rsidR="00090A83" w:rsidRPr="00D75725"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90A83" w:rsidRPr="00083D82" w:rsidRDefault="00090A83" w:rsidP="00090A83">
      <w:pPr>
        <w:widowControl w:val="0"/>
        <w:tabs>
          <w:tab w:val="left" w:pos="1134"/>
        </w:tabs>
        <w:autoSpaceDE w:val="0"/>
        <w:autoSpaceDN w:val="0"/>
        <w:adjustRightInd w:val="0"/>
        <w:ind w:firstLine="709"/>
        <w:jc w:val="center"/>
        <w:outlineLvl w:val="1"/>
        <w:rPr>
          <w:b/>
          <w:sz w:val="28"/>
          <w:szCs w:val="28"/>
        </w:rPr>
      </w:pPr>
    </w:p>
    <w:p w:rsidR="00090A83" w:rsidRPr="000A13C1" w:rsidRDefault="00090A83" w:rsidP="00090A83">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90A83" w:rsidRPr="000A13C1" w:rsidRDefault="00090A83" w:rsidP="00090A83">
      <w:pPr>
        <w:autoSpaceDE w:val="0"/>
        <w:autoSpaceDN w:val="0"/>
        <w:adjustRightInd w:val="0"/>
        <w:ind w:firstLine="709"/>
        <w:jc w:val="center"/>
        <w:rPr>
          <w:sz w:val="24"/>
          <w:szCs w:val="24"/>
          <w:lang w:eastAsia="ar-SA"/>
        </w:rPr>
      </w:pP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3.1. Муниципальная услуга предоставляется заявителю в соответствии с одним из следующих вариантов:</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у</w:t>
      </w:r>
      <w:r w:rsidRPr="00DD1D38">
        <w:rPr>
          <w:rFonts w:eastAsiaTheme="minorEastAsia"/>
          <w:bCs/>
          <w:sz w:val="24"/>
          <w:szCs w:val="24"/>
        </w:rPr>
        <w:t>тверждение схемы расположения земельного участка или земельных участков на кадастровом плане территории</w:t>
      </w:r>
      <w:r w:rsidRPr="00DD1D38">
        <w:rPr>
          <w:rFonts w:eastAsiaTheme="minorEastAsia"/>
          <w:sz w:val="24"/>
          <w:szCs w:val="24"/>
          <w:shd w:val="clear" w:color="auto" w:fill="FFFFFF"/>
        </w:rPr>
        <w:t>:</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 – </w:t>
      </w:r>
      <w:r w:rsidRPr="00DD1D38">
        <w:rPr>
          <w:rFonts w:eastAsia="Calibri"/>
          <w:sz w:val="24"/>
          <w:szCs w:val="24"/>
        </w:rPr>
        <w:t>ФЛ, ИП</w:t>
      </w:r>
      <w:r w:rsidRPr="00DD1D38">
        <w:rPr>
          <w:rFonts w:eastAsiaTheme="minorEastAsia"/>
          <w:sz w:val="24"/>
          <w:szCs w:val="24"/>
        </w:rPr>
        <w:t>, обративши</w:t>
      </w:r>
      <w:r>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2 – </w:t>
      </w:r>
      <w:r w:rsidRPr="00DD1D38">
        <w:rPr>
          <w:rFonts w:eastAsia="Calibri"/>
          <w:sz w:val="24"/>
          <w:szCs w:val="24"/>
        </w:rPr>
        <w:t>ФЛ, ИП,</w:t>
      </w:r>
      <w:r w:rsidRPr="00DD1D38">
        <w:rPr>
          <w:rFonts w:eastAsiaTheme="minorEastAsia"/>
          <w:sz w:val="24"/>
          <w:szCs w:val="24"/>
        </w:rPr>
        <w:t xml:space="preserve"> обративши</w:t>
      </w:r>
      <w:r>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3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4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на основании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5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6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7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8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на основании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bCs/>
          <w:sz w:val="24"/>
          <w:szCs w:val="24"/>
        </w:rPr>
      </w:pPr>
      <w:r w:rsidRPr="00DD1D38">
        <w:rPr>
          <w:rFonts w:eastAsiaTheme="minorEastAsia"/>
          <w:sz w:val="24"/>
          <w:szCs w:val="24"/>
        </w:rPr>
        <w:t>3) в</w:t>
      </w:r>
      <w:r w:rsidRPr="00DD1D38">
        <w:rPr>
          <w:rFonts w:eastAsiaTheme="minorEastAsia"/>
          <w:bCs/>
          <w:sz w:val="24"/>
          <w:szCs w:val="24"/>
        </w:rPr>
        <w:t>ыдача дубликата документа, выданного по результатам предоставления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DD1D38">
        <w:rPr>
          <w:rFonts w:eastAsiaTheme="minorEastAsia"/>
          <w:sz w:val="24"/>
          <w:szCs w:val="24"/>
        </w:rPr>
        <w:t xml:space="preserve">ариант 9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10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11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12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 на основании доверенности.</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90A83" w:rsidRPr="000A13C1" w:rsidRDefault="00090A83" w:rsidP="00090A83">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запроса 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 xml:space="preserve">запроса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90A83" w:rsidRPr="000A13C1" w:rsidRDefault="00090A83" w:rsidP="00090A83">
      <w:pPr>
        <w:autoSpaceDE w:val="0"/>
        <w:autoSpaceDN w:val="0"/>
        <w:adjustRightInd w:val="0"/>
        <w:ind w:firstLine="708"/>
        <w:jc w:val="both"/>
        <w:rPr>
          <w:rFonts w:eastAsia="Calibri"/>
          <w:sz w:val="24"/>
          <w:szCs w:val="24"/>
          <w:lang w:eastAsia="en-US"/>
        </w:rPr>
      </w:pPr>
    </w:p>
    <w:p w:rsidR="00090A83" w:rsidRPr="000A13C1" w:rsidRDefault="00090A83" w:rsidP="00090A83">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90A83" w:rsidRPr="000A13C1" w:rsidRDefault="00090A83" w:rsidP="00090A83">
      <w:pPr>
        <w:autoSpaceDE w:val="0"/>
        <w:autoSpaceDN w:val="0"/>
        <w:adjustRightInd w:val="0"/>
        <w:ind w:firstLine="709"/>
        <w:jc w:val="both"/>
        <w:rPr>
          <w:rFonts w:eastAsia="Calibri"/>
          <w:sz w:val="24"/>
          <w:szCs w:val="24"/>
          <w:lang w:eastAsia="en-US"/>
        </w:rPr>
      </w:pPr>
    </w:p>
    <w:p w:rsidR="00090A83" w:rsidRPr="000A13C1" w:rsidRDefault="00090A83" w:rsidP="00090A83">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типа (признаков) заявителя;</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lastRenderedPageBreak/>
        <w:t>- сведений, полученных в ходе предварительного опроса заявителя в Органе</w:t>
      </w:r>
      <w:r w:rsidR="000C7E34" w:rsidRPr="00074254">
        <w:rPr>
          <w:rFonts w:eastAsiaTheme="minorEastAsia"/>
          <w:sz w:val="24"/>
          <w:szCs w:val="24"/>
        </w:rPr>
        <w:t xml:space="preserve">, </w:t>
      </w:r>
      <w:r w:rsidR="000C7E34" w:rsidRPr="00074254">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90A83" w:rsidRPr="000A13C1" w:rsidRDefault="00090A83" w:rsidP="00090A83">
      <w:pPr>
        <w:autoSpaceDE w:val="0"/>
        <w:autoSpaceDN w:val="0"/>
        <w:adjustRightInd w:val="0"/>
        <w:ind w:firstLine="709"/>
        <w:jc w:val="both"/>
        <w:rPr>
          <w:sz w:val="24"/>
          <w:szCs w:val="24"/>
        </w:rPr>
      </w:pPr>
      <w:r w:rsidRPr="000A13C1">
        <w:rPr>
          <w:bCs/>
          <w:sz w:val="24"/>
          <w:szCs w:val="24"/>
        </w:rPr>
        <w:t xml:space="preserve">В приложении </w:t>
      </w:r>
      <w:r w:rsidR="00155648">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0C7E34" w:rsidRPr="00074254">
        <w:rPr>
          <w:rFonts w:eastAsiaTheme="minorEastAsia"/>
          <w:sz w:val="24"/>
          <w:szCs w:val="24"/>
        </w:rPr>
        <w:t xml:space="preserve">, </w:t>
      </w:r>
      <w:r w:rsidR="000C7E34" w:rsidRPr="00074254">
        <w:rPr>
          <w:bCs/>
          <w:sz w:val="24"/>
          <w:szCs w:val="24"/>
        </w:rPr>
        <w:t>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090A83" w:rsidRDefault="00090A83" w:rsidP="00090A83">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90A83" w:rsidRPr="000A13C1" w:rsidRDefault="00090A83" w:rsidP="00090A83">
      <w:pPr>
        <w:autoSpaceDE w:val="0"/>
        <w:autoSpaceDN w:val="0"/>
        <w:adjustRightInd w:val="0"/>
        <w:ind w:firstLine="709"/>
        <w:jc w:val="both"/>
        <w:rPr>
          <w:bCs/>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1</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3.5. В соответствии с настоящим вариантом предоставления муниципальной услуги заявителю </w:t>
      </w:r>
      <w:r w:rsidRPr="00DD1D38">
        <w:rPr>
          <w:rFonts w:eastAsia="Calibri"/>
          <w:sz w:val="24"/>
          <w:szCs w:val="24"/>
        </w:rPr>
        <w:t>(ФЛ, ИП</w:t>
      </w:r>
      <w:r>
        <w:rPr>
          <w:rFonts w:eastAsia="Calibri"/>
          <w:sz w:val="24"/>
          <w:szCs w:val="24"/>
        </w:rPr>
        <w:t>,</w:t>
      </w:r>
      <w:r w:rsidRPr="00004564">
        <w:rPr>
          <w:rFonts w:eastAsia="Calibri"/>
          <w:sz w:val="24"/>
          <w:szCs w:val="24"/>
        </w:rPr>
        <w:t xml:space="preserve"> </w:t>
      </w:r>
      <w:r w:rsidRPr="00DD1D38">
        <w:rPr>
          <w:rFonts w:eastAsia="Calibri"/>
          <w:sz w:val="24"/>
          <w:szCs w:val="24"/>
        </w:rPr>
        <w:t>при обращении лично)</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 xml:space="preserve">более </w:t>
      </w:r>
      <w:r w:rsidR="00287E2E" w:rsidRPr="00241FCA">
        <w:rPr>
          <w:rFonts w:eastAsiaTheme="minorEastAsia"/>
          <w:sz w:val="24"/>
          <w:szCs w:val="24"/>
        </w:rPr>
        <w:t>20 дней со дня поступления</w:t>
      </w:r>
      <w:r w:rsidR="00287E2E" w:rsidRPr="00DD1D38">
        <w:rPr>
          <w:sz w:val="24"/>
          <w:szCs w:val="24"/>
        </w:rPr>
        <w:t xml:space="preserve"> </w:t>
      </w:r>
      <w:r w:rsidRPr="00DD1D38">
        <w:rPr>
          <w:sz w:val="24"/>
          <w:szCs w:val="24"/>
        </w:rPr>
        <w:t xml:space="preserve">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0C7E34" w:rsidRPr="00074254">
        <w:rPr>
          <w:rFonts w:eastAsiaTheme="minorEastAsia"/>
          <w:sz w:val="24"/>
          <w:szCs w:val="24"/>
        </w:rPr>
        <w:t xml:space="preserve">, </w:t>
      </w:r>
      <w:r w:rsidR="000C7E34" w:rsidRPr="00074254">
        <w:rPr>
          <w:bCs/>
          <w:sz w:val="24"/>
          <w:szCs w:val="24"/>
        </w:rPr>
        <w:t>МФЦ</w:t>
      </w:r>
      <w:r w:rsidRPr="00DD1D38">
        <w:rPr>
          <w:rFonts w:eastAsiaTheme="minorEastAsia"/>
          <w:sz w:val="24"/>
          <w:szCs w:val="24"/>
        </w:rPr>
        <w:t>, на Едином портале.</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3.5.2. Основаниями для отказа в предоставлении муниципальной услуги являются:</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Требования к образуемым и измененным земельным участкам:</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а)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б)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настоящим Кодексом, другими федеральными законами;</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в) границы земельных участков не должны пересекать границы муниципальных образований и (или) границы населенных пунктов;</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 xml:space="preserve">При выявлении пересечения границ земельных участков с границами муниципальных образований и (или) границами сельских населенных пунктов устранение такого </w:t>
      </w:r>
      <w:r w:rsidRPr="006D7726">
        <w:rPr>
          <w:rFonts w:eastAsiaTheme="minorEastAsia"/>
          <w:sz w:val="24"/>
          <w:szCs w:val="24"/>
        </w:rPr>
        <w:lastRenderedPageBreak/>
        <w:t>пересечения осуществляется в соответствии с Земельным кодексом и другими федеральными законами.</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ж)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 xml:space="preserve">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территорий объектов культурного наследия, особо охраняемых природных территорий, особых экономических зон, охотничьих угодий, территорий опережающего развития, игорных зон, территории, в отношении которой принято решение о резервировании земель для государственных или муниципальных нужд.</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D7726" w:rsidRP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6D7726" w:rsidRDefault="006D7726" w:rsidP="006D7726">
      <w:pPr>
        <w:shd w:val="clear" w:color="auto" w:fill="FFFFFF"/>
        <w:ind w:firstLine="567"/>
        <w:jc w:val="both"/>
        <w:rPr>
          <w:rFonts w:eastAsiaTheme="minorEastAsia"/>
          <w:sz w:val="24"/>
          <w:szCs w:val="24"/>
        </w:rPr>
      </w:pPr>
      <w:r w:rsidRPr="006D7726">
        <w:rPr>
          <w:rFonts w:eastAsiaTheme="minorEastAsia"/>
          <w:sz w:val="24"/>
          <w:szCs w:val="24"/>
        </w:rPr>
        <w:t xml:space="preserve"> 6) разработка схемы расположения земельного участка, образование которого допускается исключительно в соответствии с утвержденным </w:t>
      </w:r>
      <w:r>
        <w:rPr>
          <w:rFonts w:eastAsiaTheme="minorEastAsia"/>
          <w:sz w:val="24"/>
          <w:szCs w:val="24"/>
        </w:rPr>
        <w:t>проектом межевания территории.</w:t>
      </w:r>
    </w:p>
    <w:p w:rsidR="00155648" w:rsidRPr="00DD1D38" w:rsidRDefault="00155648" w:rsidP="006D7726">
      <w:pPr>
        <w:shd w:val="clear" w:color="auto" w:fill="FFFFFF"/>
        <w:ind w:firstLine="567"/>
        <w:jc w:val="both"/>
        <w:rPr>
          <w:rFonts w:eastAsiaTheme="minorEastAsia"/>
          <w:bCs/>
          <w:sz w:val="24"/>
          <w:szCs w:val="24"/>
        </w:rPr>
      </w:pPr>
      <w:r w:rsidRPr="00DD1D38">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lastRenderedPageBreak/>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3.6. Заявителю для получения муниципальной услуги необходимо представить в Орган, МФЦ запрос, а также документы, предусмотренные пунктом 3.6.1 настоящего Административного регламента.</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В запросе указывается:</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w:t>
      </w:r>
      <w:r w:rsidRPr="006D7726">
        <w:rPr>
          <w:rFonts w:eastAsiaTheme="minorEastAsia"/>
          <w:sz w:val="24"/>
          <w:szCs w:val="24"/>
        </w:rPr>
        <w:tab/>
        <w:t>полное наименование Органа, предоставляющего муниципальную услугу;</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2)</w:t>
      </w:r>
      <w:r w:rsidRPr="006D7726">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3)</w:t>
      </w:r>
      <w:r w:rsidRPr="006D7726">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4)</w:t>
      </w:r>
      <w:r w:rsidRPr="006D7726">
        <w:rPr>
          <w:rFonts w:eastAsiaTheme="minorEastAsia"/>
          <w:sz w:val="24"/>
          <w:szCs w:val="24"/>
        </w:rPr>
        <w:tab/>
        <w:t xml:space="preserve">кадастровый номер земельного участка; </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5)</w:t>
      </w:r>
      <w:r w:rsidRPr="006D7726">
        <w:rPr>
          <w:rFonts w:eastAsiaTheme="minorEastAsia"/>
          <w:sz w:val="24"/>
          <w:szCs w:val="24"/>
        </w:rPr>
        <w:tab/>
        <w:t xml:space="preserve">площадь земельного участка; </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6)</w:t>
      </w:r>
      <w:r w:rsidRPr="006D7726">
        <w:rPr>
          <w:rFonts w:eastAsiaTheme="minorEastAsia"/>
          <w:sz w:val="24"/>
          <w:szCs w:val="24"/>
        </w:rPr>
        <w:tab/>
        <w:t>адрес испрашиваемого земельного участка;</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7)</w:t>
      </w:r>
      <w:r w:rsidRPr="006D7726">
        <w:rPr>
          <w:rFonts w:eastAsiaTheme="minorEastAsia"/>
          <w:sz w:val="24"/>
          <w:szCs w:val="24"/>
        </w:rPr>
        <w:tab/>
        <w:t>категория земель;</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8)</w:t>
      </w:r>
      <w:r w:rsidRPr="006D7726">
        <w:rPr>
          <w:rFonts w:eastAsiaTheme="minorEastAsia"/>
          <w:sz w:val="24"/>
          <w:szCs w:val="24"/>
        </w:rPr>
        <w:tab/>
        <w:t>вид разрешенного использования;</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9)</w:t>
      </w:r>
      <w:r w:rsidRPr="006D7726">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10)</w:t>
      </w:r>
      <w:r w:rsidRPr="006D7726">
        <w:rPr>
          <w:rFonts w:eastAsiaTheme="minorEastAsia"/>
          <w:sz w:val="24"/>
          <w:szCs w:val="24"/>
        </w:rPr>
        <w:tab/>
        <w:t>цель использования земельного участка;</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11)</w:t>
      </w:r>
      <w:r w:rsidRPr="006D7726">
        <w:rPr>
          <w:rFonts w:eastAsiaTheme="minorEastAsia"/>
          <w:sz w:val="24"/>
          <w:szCs w:val="24"/>
        </w:rPr>
        <w:tab/>
        <w:t>перечень прилагаемых к запросу документов и (или) информации;</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12)</w:t>
      </w:r>
      <w:r w:rsidRPr="006D7726">
        <w:rPr>
          <w:rFonts w:eastAsiaTheme="minorEastAsia"/>
          <w:sz w:val="24"/>
          <w:szCs w:val="24"/>
        </w:rPr>
        <w:tab/>
        <w:t>способ получения результата предоставления муниципальной услуги;</w:t>
      </w:r>
    </w:p>
    <w:p w:rsid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13)</w:t>
      </w:r>
      <w:r w:rsidRPr="006D7726">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155648" w:rsidRPr="00DD1D38" w:rsidRDefault="00155648" w:rsidP="006D772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1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F41213"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r>
        <w:rPr>
          <w:rFonts w:eastAsiaTheme="minorEastAsia"/>
          <w:sz w:val="24"/>
          <w:szCs w:val="24"/>
        </w:rPr>
        <w:t xml:space="preserve"> (далее – ЕГРН)</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F41213"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lastRenderedPageBreak/>
        <w:t>3.6.2.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0C7E34" w:rsidRPr="00074254">
        <w:rPr>
          <w:rFonts w:eastAsiaTheme="minorEastAsia"/>
          <w:sz w:val="24"/>
          <w:szCs w:val="24"/>
        </w:rPr>
        <w:t xml:space="preserve">, </w:t>
      </w:r>
      <w:r w:rsidR="000C7E34"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ЕГРИП (</w:t>
      </w:r>
      <w:r>
        <w:rPr>
          <w:sz w:val="24"/>
          <w:szCs w:val="24"/>
        </w:rPr>
        <w:t xml:space="preserve">для </w:t>
      </w:r>
      <w:r w:rsidRPr="00DD1D38">
        <w:rPr>
          <w:sz w:val="24"/>
          <w:szCs w:val="24"/>
        </w:rPr>
        <w:t>ИП);</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F41213"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3.6.6. Основаниями для принятия решения об отказе в приеме запроса и документов, необходимых для предоставления муниципальной услуги являются:</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1) запрос подан в орган, неуполномоченный на утверждение схемы расположения земельного участка или земельных участков на кадастровом плане территории;</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2) представление неполного комплекта документов, предусмотренного пунктом 3.6.1 настоящего Административного регламента;</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3) представленные документы утратили силу на момент обращения за муниципальной услугой (документ, удостоверяющий личность);</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(в случае подачи заявления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6) несоблюдение установленных статьей 11 Федерального закона от 06.04.2011 N 63-ФЗ «Об электронной подписи» (далее - Федеральный закон N 63-ФЗ) условий признания действительности усиленной квалифицированной электронной подписи (в случае подачи заявления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7)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(в случае подачи запроса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8) неполное заполнение полей в форме запроса, в том числе в интерактивной форме запроса на ЕПГУ (в случае подачи запроса в электронной форме).</w:t>
      </w:r>
    </w:p>
    <w:p w:rsidR="006D7726" w:rsidRDefault="006D7726" w:rsidP="006D7726">
      <w:pPr>
        <w:shd w:val="clear" w:color="auto" w:fill="FFFFFF"/>
        <w:ind w:firstLine="567"/>
        <w:jc w:val="both"/>
        <w:rPr>
          <w:rFonts w:eastAsia="Calibri"/>
          <w:sz w:val="24"/>
          <w:szCs w:val="24"/>
        </w:rPr>
      </w:pPr>
      <w:r w:rsidRPr="006D7726">
        <w:rPr>
          <w:rFonts w:eastAsia="Calibri"/>
          <w:sz w:val="24"/>
          <w:szCs w:val="24"/>
        </w:rPr>
        <w:t>Заявитель имеет право повторно обратиться за предоставлением муниципальной услуги после устранения оснований для отказа в приеме документов, необходимых для предоставления муниципальной услуги, пред</w:t>
      </w:r>
      <w:r>
        <w:rPr>
          <w:rFonts w:eastAsia="Calibri"/>
          <w:sz w:val="24"/>
          <w:szCs w:val="24"/>
        </w:rPr>
        <w:t>усмотренных настоящим пунктом.</w:t>
      </w:r>
    </w:p>
    <w:p w:rsidR="001F29E7" w:rsidRPr="00074254" w:rsidRDefault="001F29E7" w:rsidP="006D7726">
      <w:pPr>
        <w:shd w:val="clear" w:color="auto" w:fill="FFFFFF"/>
        <w:ind w:firstLine="567"/>
        <w:jc w:val="both"/>
        <w:rPr>
          <w:rFonts w:eastAsia="Calibri"/>
          <w:sz w:val="24"/>
          <w:szCs w:val="24"/>
        </w:rPr>
      </w:pPr>
      <w:r w:rsidRPr="00074254">
        <w:rPr>
          <w:sz w:val="24"/>
          <w:szCs w:val="24"/>
        </w:rPr>
        <w:t xml:space="preserve">3.6.7. </w:t>
      </w:r>
      <w:r w:rsidRPr="00074254">
        <w:rPr>
          <w:rFonts w:eastAsia="Calibri"/>
          <w:sz w:val="24"/>
          <w:szCs w:val="24"/>
        </w:rPr>
        <w:t>В приеме запроса о предоставлении муниципальной услуги участвуют:</w:t>
      </w:r>
    </w:p>
    <w:p w:rsidR="001F29E7" w:rsidRPr="00074254" w:rsidRDefault="001F29E7" w:rsidP="001F29E7">
      <w:pPr>
        <w:shd w:val="clear" w:color="auto" w:fill="FFFFFF"/>
        <w:ind w:firstLine="567"/>
        <w:jc w:val="both"/>
        <w:rPr>
          <w:rFonts w:eastAsiaTheme="minorEastAsia"/>
          <w:sz w:val="24"/>
          <w:szCs w:val="24"/>
        </w:rPr>
      </w:pPr>
      <w:r w:rsidRPr="00074254">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074254">
        <w:rPr>
          <w:rFonts w:eastAsiaTheme="minorEastAsia"/>
          <w:sz w:val="24"/>
          <w:szCs w:val="24"/>
        </w:rPr>
        <w:t xml:space="preserve"> через Единый портал;</w:t>
      </w:r>
    </w:p>
    <w:p w:rsidR="001F29E7" w:rsidRPr="00074254" w:rsidRDefault="001F29E7" w:rsidP="001F29E7">
      <w:pPr>
        <w:tabs>
          <w:tab w:val="left" w:pos="851"/>
          <w:tab w:val="left" w:pos="1134"/>
        </w:tabs>
        <w:autoSpaceDE w:val="0"/>
        <w:autoSpaceDN w:val="0"/>
        <w:adjustRightInd w:val="0"/>
        <w:ind w:firstLine="567"/>
        <w:jc w:val="both"/>
        <w:rPr>
          <w:sz w:val="24"/>
          <w:szCs w:val="24"/>
        </w:rPr>
      </w:pPr>
      <w:r w:rsidRPr="00074254">
        <w:rPr>
          <w:sz w:val="24"/>
          <w:szCs w:val="24"/>
        </w:rPr>
        <w:lastRenderedPageBreak/>
        <w:t xml:space="preserve">- МФЦ – в части приема и регистрации запроса и документов и (или) информации, поданных </w:t>
      </w:r>
      <w:r>
        <w:rPr>
          <w:sz w:val="24"/>
          <w:szCs w:val="24"/>
        </w:rPr>
        <w:t>в МФЦ путем личного обращения.</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3.6.8. Срок регистрации з</w:t>
      </w:r>
      <w:r w:rsidRPr="00DD1D38">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w:t>
      </w:r>
      <w:r w:rsidR="00E62AFC" w:rsidRPr="00074254">
        <w:rPr>
          <w:sz w:val="24"/>
          <w:szCs w:val="24"/>
        </w:rPr>
        <w:t>, МФЦ</w:t>
      </w:r>
      <w:r w:rsidRPr="00DD1D38">
        <w:rPr>
          <w:rFonts w:eastAsiaTheme="minorEastAsia"/>
          <w:bCs/>
          <w:sz w:val="24"/>
          <w:szCs w:val="24"/>
        </w:rPr>
        <w:t xml:space="preserve"> - в день его подачи;</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поступившее посредством почтового отправления в Орган – в день поступления в Орган;</w:t>
      </w:r>
    </w:p>
    <w:p w:rsidR="00155648" w:rsidRPr="00DD1D38" w:rsidRDefault="00155648" w:rsidP="00155648">
      <w:pPr>
        <w:ind w:firstLine="567"/>
        <w:jc w:val="both"/>
        <w:rPr>
          <w:rFonts w:eastAsia="Calibri"/>
          <w:sz w:val="24"/>
          <w:szCs w:val="24"/>
          <w:lang w:eastAsia="en-US"/>
        </w:rPr>
      </w:pPr>
      <w:r w:rsidRPr="00DD1D38">
        <w:rPr>
          <w:rFonts w:eastAsia="Calibri"/>
          <w:sz w:val="24"/>
          <w:szCs w:val="24"/>
          <w:lang w:eastAsia="en-US"/>
        </w:rPr>
        <w:t xml:space="preserve">- поданный в электронной форме посредством </w:t>
      </w:r>
      <w:r w:rsidRPr="00DD1D38">
        <w:rPr>
          <w:rFonts w:eastAsiaTheme="minorEastAsia"/>
          <w:sz w:val="24"/>
          <w:szCs w:val="24"/>
        </w:rPr>
        <w:t xml:space="preserve">Единого портала </w:t>
      </w:r>
      <w:r w:rsidRPr="00DD1D38">
        <w:rPr>
          <w:rFonts w:eastAsia="Calibri"/>
          <w:sz w:val="24"/>
          <w:szCs w:val="24"/>
          <w:lang w:eastAsia="en-US"/>
        </w:rPr>
        <w:t xml:space="preserve">до 16:00 рабочего дня – в день его подачи; </w:t>
      </w:r>
    </w:p>
    <w:p w:rsidR="00155648" w:rsidRPr="00DD1D38" w:rsidRDefault="00155648" w:rsidP="00155648">
      <w:pPr>
        <w:ind w:firstLine="567"/>
        <w:jc w:val="both"/>
        <w:rPr>
          <w:sz w:val="24"/>
          <w:szCs w:val="24"/>
        </w:rPr>
      </w:pPr>
      <w:r w:rsidRPr="00DD1D38">
        <w:rPr>
          <w:rFonts w:eastAsia="Calibri"/>
          <w:sz w:val="24"/>
          <w:szCs w:val="24"/>
          <w:lang w:eastAsia="en-US"/>
        </w:rPr>
        <w:t xml:space="preserve">- поданный посредством </w:t>
      </w:r>
      <w:r w:rsidRPr="00DD1D38">
        <w:rPr>
          <w:rFonts w:eastAsiaTheme="minorEastAsia"/>
          <w:sz w:val="24"/>
          <w:szCs w:val="24"/>
        </w:rPr>
        <w:t xml:space="preserve">Единого портала </w:t>
      </w:r>
      <w:r w:rsidRPr="00DD1D38">
        <w:rPr>
          <w:rFonts w:eastAsia="Calibri"/>
          <w:sz w:val="24"/>
          <w:szCs w:val="24"/>
          <w:lang w:eastAsia="en-US"/>
        </w:rPr>
        <w:t>после 16:00 рабочего дня, в нерабочий или праздничный день - на следующий рабочий день.</w:t>
      </w:r>
    </w:p>
    <w:p w:rsidR="00155648" w:rsidRPr="00DD1D38" w:rsidRDefault="00155648" w:rsidP="00155648">
      <w:pPr>
        <w:widowControl w:val="0"/>
        <w:autoSpaceDE w:val="0"/>
        <w:autoSpaceDN w:val="0"/>
        <w:adjustRightInd w:val="0"/>
        <w:ind w:firstLine="567"/>
        <w:jc w:val="both"/>
        <w:rPr>
          <w:rFonts w:eastAsia="Calibri"/>
          <w:sz w:val="24"/>
          <w:szCs w:val="24"/>
        </w:rPr>
      </w:pPr>
      <w:r w:rsidRPr="00DD1D38">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1F29E7" w:rsidRPr="00074254" w:rsidRDefault="001F29E7" w:rsidP="001F29E7">
      <w:pPr>
        <w:widowControl w:val="0"/>
        <w:autoSpaceDE w:val="0"/>
        <w:autoSpaceDN w:val="0"/>
        <w:adjustRightInd w:val="0"/>
        <w:ind w:firstLine="567"/>
        <w:jc w:val="both"/>
        <w:rPr>
          <w:rFonts w:eastAsia="Calibri"/>
          <w:b/>
          <w:sz w:val="24"/>
          <w:szCs w:val="24"/>
        </w:rPr>
      </w:pPr>
      <w:r w:rsidRPr="00074254">
        <w:rPr>
          <w:sz w:val="24"/>
          <w:szCs w:val="24"/>
        </w:rPr>
        <w:t xml:space="preserve">Способом фиксации результата административной процедуры в МФЦ является регистрация </w:t>
      </w:r>
      <w:r w:rsidRPr="00074254">
        <w:rPr>
          <w:rFonts w:eastAsia="Calibri"/>
          <w:sz w:val="24"/>
          <w:szCs w:val="24"/>
        </w:rPr>
        <w:t xml:space="preserve">специалистом МФЦ </w:t>
      </w:r>
      <w:r w:rsidRPr="00074254">
        <w:rPr>
          <w:sz w:val="24"/>
          <w:szCs w:val="24"/>
        </w:rPr>
        <w:t xml:space="preserve">запроса о предоставлении муниципальной услуги и документов </w:t>
      </w:r>
      <w:r w:rsidRPr="00074254">
        <w:rPr>
          <w:rFonts w:eastAsia="Calibri"/>
          <w:sz w:val="24"/>
          <w:szCs w:val="24"/>
        </w:rPr>
        <w:t xml:space="preserve">и (или) информации </w:t>
      </w:r>
      <w:r w:rsidRPr="00074254">
        <w:rPr>
          <w:sz w:val="24"/>
          <w:szCs w:val="24"/>
        </w:rPr>
        <w:t>с присвоением ему входящего номера и даты регистрации</w:t>
      </w:r>
      <w:r w:rsidRPr="00074254">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3.7.  Для предоставления муниципальной услуги необходимо направление межведомственных запросов:</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155648" w:rsidRPr="00DD1D38" w:rsidRDefault="00155648" w:rsidP="00155648">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«Роскадастр» (далее – Роскадастр).</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3.7.</w:t>
      </w:r>
      <w:r>
        <w:rPr>
          <w:rFonts w:eastAsia="Calibri"/>
          <w:sz w:val="24"/>
          <w:szCs w:val="24"/>
          <w:lang w:eastAsia="en-US"/>
        </w:rPr>
        <w:t>1</w:t>
      </w:r>
      <w:r w:rsidRPr="00DD1D38">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3.7.</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 Решение о предоставлении муниципальной услуги принимается Органом </w:t>
      </w:r>
      <w:r w:rsidRPr="00DD1D38">
        <w:rPr>
          <w:rFonts w:eastAsia="Calibri"/>
          <w:sz w:val="24"/>
          <w:szCs w:val="24"/>
          <w:lang w:eastAsia="en-US"/>
        </w:rPr>
        <w:t>при выполнении каждого из следующих критериев принятия решения:</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1) 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2" w:history="1">
        <w:r w:rsidRPr="00DD1D38">
          <w:rPr>
            <w:sz w:val="24"/>
            <w:szCs w:val="24"/>
          </w:rPr>
          <w:t>пунктом 12</w:t>
        </w:r>
      </w:hyperlink>
      <w:r w:rsidRPr="00DD1D38">
        <w:rPr>
          <w:sz w:val="24"/>
          <w:szCs w:val="24"/>
        </w:rPr>
        <w:t xml:space="preserve"> статьи 1</w:t>
      </w:r>
      <w:r w:rsidR="00F62DFC">
        <w:rPr>
          <w:sz w:val="24"/>
          <w:szCs w:val="24"/>
        </w:rPr>
        <w:t>1.10</w:t>
      </w:r>
      <w:r w:rsidRPr="00DD1D38">
        <w:rPr>
          <w:sz w:val="24"/>
          <w:szCs w:val="24"/>
        </w:rPr>
        <w:t xml:space="preserve"> Земельного кодекса Российской Федерации;</w:t>
      </w:r>
    </w:p>
    <w:p w:rsidR="00155648" w:rsidRPr="00DD1D38" w:rsidRDefault="00155648" w:rsidP="00155648">
      <w:pPr>
        <w:autoSpaceDE w:val="0"/>
        <w:autoSpaceDN w:val="0"/>
        <w:adjustRightInd w:val="0"/>
        <w:ind w:firstLine="567"/>
        <w:jc w:val="both"/>
        <w:rPr>
          <w:sz w:val="24"/>
          <w:szCs w:val="24"/>
        </w:rPr>
      </w:pPr>
      <w:r w:rsidRPr="00DD1D38">
        <w:rPr>
          <w:sz w:val="24"/>
          <w:szCs w:val="24"/>
        </w:rPr>
        <w:t>2) не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3) схема расположения земельного участка разработана в соответствии с требованиями, предусмотренными </w:t>
      </w:r>
      <w:hyperlink r:id="rId13" w:history="1">
        <w:r w:rsidRPr="00DD1D38">
          <w:rPr>
            <w:sz w:val="24"/>
            <w:szCs w:val="24"/>
          </w:rPr>
          <w:t>статьей 11.9</w:t>
        </w:r>
      </w:hyperlink>
      <w:r w:rsidRPr="00DD1D38">
        <w:rPr>
          <w:sz w:val="24"/>
          <w:szCs w:val="24"/>
        </w:rPr>
        <w:t xml:space="preserve"> Земельного кодекса Российской Федерации, к образуемым земельным участкам;</w:t>
      </w:r>
    </w:p>
    <w:p w:rsidR="00155648" w:rsidRPr="00DD1D38" w:rsidRDefault="00155648" w:rsidP="00155648">
      <w:pPr>
        <w:autoSpaceDE w:val="0"/>
        <w:autoSpaceDN w:val="0"/>
        <w:adjustRightInd w:val="0"/>
        <w:ind w:firstLine="567"/>
        <w:jc w:val="both"/>
        <w:rPr>
          <w:sz w:val="24"/>
          <w:szCs w:val="24"/>
        </w:rPr>
      </w:pPr>
      <w:r w:rsidRPr="00DD1D38">
        <w:rPr>
          <w:bCs/>
          <w:sz w:val="24"/>
          <w:szCs w:val="24"/>
        </w:rPr>
        <w:t>Требования к образуемым и измененным земельным участкам:</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а) предельные (максимальные и минимальные) размеры земельных участков, в отношении которых в соответствии с </w:t>
      </w:r>
      <w:hyperlink r:id="rId14" w:history="1">
        <w:r w:rsidRPr="00DD1D38">
          <w:rPr>
            <w:sz w:val="24"/>
            <w:szCs w:val="24"/>
          </w:rPr>
          <w:t>законодательством</w:t>
        </w:r>
      </w:hyperlink>
      <w:r w:rsidRPr="00DD1D38">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15" w:history="1">
        <w:r w:rsidRPr="00DD1D38">
          <w:rPr>
            <w:sz w:val="24"/>
            <w:szCs w:val="24"/>
          </w:rPr>
          <w:t>не распространяется</w:t>
        </w:r>
      </w:hyperlink>
      <w:r w:rsidRPr="00DD1D38">
        <w:rPr>
          <w:sz w:val="24"/>
          <w:szCs w:val="24"/>
        </w:rPr>
        <w:t xml:space="preserve"> или в отношении которых градостроительные регламенты </w:t>
      </w:r>
      <w:hyperlink r:id="rId16" w:history="1">
        <w:r w:rsidRPr="00DD1D38">
          <w:rPr>
            <w:sz w:val="24"/>
            <w:szCs w:val="24"/>
          </w:rPr>
          <w:t>не устанавливаются</w:t>
        </w:r>
      </w:hyperlink>
      <w:r w:rsidRPr="00DD1D38">
        <w:rPr>
          <w:sz w:val="24"/>
          <w:szCs w:val="24"/>
        </w:rPr>
        <w:t>, определяются в соответствии с настоящим Кодексом, другими федеральными законами;</w:t>
      </w:r>
    </w:p>
    <w:p w:rsidR="006D7726" w:rsidRPr="006D7726" w:rsidRDefault="006D7726" w:rsidP="006D7726">
      <w:pPr>
        <w:autoSpaceDE w:val="0"/>
        <w:autoSpaceDN w:val="0"/>
        <w:adjustRightInd w:val="0"/>
        <w:ind w:firstLine="567"/>
        <w:jc w:val="both"/>
        <w:rPr>
          <w:sz w:val="24"/>
          <w:szCs w:val="24"/>
        </w:rPr>
      </w:pPr>
      <w:r w:rsidRPr="006D7726">
        <w:rPr>
          <w:sz w:val="24"/>
          <w:szCs w:val="24"/>
        </w:rPr>
        <w:t>в) границы земельных участков не должны пересекать границы муниципальных образований и (или) границы населенных пунктов;</w:t>
      </w:r>
    </w:p>
    <w:p w:rsidR="006D7726" w:rsidRDefault="006D7726" w:rsidP="006D7726">
      <w:pPr>
        <w:autoSpaceDE w:val="0"/>
        <w:autoSpaceDN w:val="0"/>
        <w:adjustRightInd w:val="0"/>
        <w:ind w:firstLine="567"/>
        <w:jc w:val="both"/>
        <w:rPr>
          <w:sz w:val="24"/>
          <w:szCs w:val="24"/>
        </w:rPr>
      </w:pPr>
      <w:r w:rsidRPr="006D7726">
        <w:rPr>
          <w:sz w:val="24"/>
          <w:szCs w:val="24"/>
        </w:rPr>
        <w:t>При выявлении пересечения границ земельных участков с границами муниципальных образований и (или) границами сельских населенных пунктов устранение такого пересечения осуществляется в соответствии с Земельным кодексом и другими федеральными за</w:t>
      </w:r>
      <w:r>
        <w:rPr>
          <w:sz w:val="24"/>
          <w:szCs w:val="24"/>
        </w:rPr>
        <w:t>конами.</w:t>
      </w:r>
    </w:p>
    <w:p w:rsidR="00155648" w:rsidRPr="00DD1D38" w:rsidRDefault="00155648" w:rsidP="006D7726">
      <w:pPr>
        <w:autoSpaceDE w:val="0"/>
        <w:autoSpaceDN w:val="0"/>
        <w:adjustRightInd w:val="0"/>
        <w:ind w:firstLine="567"/>
        <w:jc w:val="both"/>
        <w:rPr>
          <w:sz w:val="24"/>
          <w:szCs w:val="24"/>
        </w:rPr>
      </w:pPr>
      <w:r w:rsidRPr="00DD1D38">
        <w:rPr>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155648" w:rsidRPr="00DD1D38" w:rsidRDefault="00155648" w:rsidP="00155648">
      <w:pPr>
        <w:autoSpaceDE w:val="0"/>
        <w:autoSpaceDN w:val="0"/>
        <w:adjustRightInd w:val="0"/>
        <w:ind w:firstLine="567"/>
        <w:jc w:val="both"/>
        <w:rPr>
          <w:sz w:val="24"/>
          <w:szCs w:val="24"/>
        </w:rPr>
      </w:pPr>
      <w:r w:rsidRPr="00DD1D38">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55648" w:rsidRPr="00DD1D38" w:rsidRDefault="00155648" w:rsidP="00155648">
      <w:pPr>
        <w:autoSpaceDE w:val="0"/>
        <w:autoSpaceDN w:val="0"/>
        <w:adjustRightInd w:val="0"/>
        <w:ind w:firstLine="567"/>
        <w:jc w:val="both"/>
        <w:rPr>
          <w:sz w:val="24"/>
          <w:szCs w:val="24"/>
        </w:rPr>
      </w:pPr>
      <w:r w:rsidRPr="00DD1D38">
        <w:rPr>
          <w:sz w:val="24"/>
          <w:szCs w:val="24"/>
        </w:rPr>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6D7726" w:rsidRPr="006D7726" w:rsidRDefault="006D7726" w:rsidP="006D7726">
      <w:pPr>
        <w:autoSpaceDE w:val="0"/>
        <w:autoSpaceDN w:val="0"/>
        <w:adjustRightInd w:val="0"/>
        <w:ind w:firstLine="567"/>
        <w:jc w:val="both"/>
        <w:rPr>
          <w:rFonts w:eastAsiaTheme="minorEastAsia"/>
          <w:sz w:val="24"/>
          <w:szCs w:val="24"/>
        </w:rPr>
      </w:pPr>
      <w:r w:rsidRPr="006D7726">
        <w:rPr>
          <w:rFonts w:eastAsiaTheme="minorEastAsia"/>
          <w:sz w:val="24"/>
          <w:szCs w:val="24"/>
        </w:rPr>
        <w:t>ж)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w:t>
      </w:r>
    </w:p>
    <w:p w:rsidR="006D7726" w:rsidRPr="006D7726" w:rsidRDefault="006D7726" w:rsidP="006D7726">
      <w:pPr>
        <w:autoSpaceDE w:val="0"/>
        <w:autoSpaceDN w:val="0"/>
        <w:adjustRightInd w:val="0"/>
        <w:ind w:firstLine="567"/>
        <w:jc w:val="both"/>
        <w:rPr>
          <w:rFonts w:eastAsiaTheme="minorEastAsia"/>
          <w:sz w:val="24"/>
          <w:szCs w:val="24"/>
        </w:rPr>
      </w:pPr>
      <w:r w:rsidRPr="006D7726">
        <w:rPr>
          <w:rFonts w:eastAsiaTheme="minorEastAsia"/>
          <w:sz w:val="24"/>
          <w:szCs w:val="24"/>
        </w:rPr>
        <w:t xml:space="preserve">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w:t>
      </w:r>
    </w:p>
    <w:p w:rsidR="006D7726" w:rsidRDefault="006D7726" w:rsidP="006D7726">
      <w:pPr>
        <w:autoSpaceDE w:val="0"/>
        <w:autoSpaceDN w:val="0"/>
        <w:adjustRightInd w:val="0"/>
        <w:ind w:firstLine="567"/>
        <w:jc w:val="both"/>
        <w:rPr>
          <w:rFonts w:eastAsiaTheme="minorEastAsia"/>
          <w:sz w:val="24"/>
          <w:szCs w:val="24"/>
        </w:rPr>
      </w:pPr>
      <w:r w:rsidRPr="006D7726">
        <w:rPr>
          <w:rFonts w:eastAsiaTheme="minorEastAsia"/>
          <w:sz w:val="24"/>
          <w:szCs w:val="24"/>
        </w:rPr>
        <w:lastRenderedPageBreak/>
        <w:t>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территорий объектов культурного наследия, особо охраняемых природных территорий, особых экономических зон, охотничьих угодий, территорий опережающего развития, игорных зон, территории, в отношении которой принято решение о резервировании земель для государст</w:t>
      </w:r>
      <w:r>
        <w:rPr>
          <w:rFonts w:eastAsiaTheme="minorEastAsia"/>
          <w:sz w:val="24"/>
          <w:szCs w:val="24"/>
        </w:rPr>
        <w:t>венных или муниципальных нужд.</w:t>
      </w:r>
    </w:p>
    <w:p w:rsidR="00155648" w:rsidRPr="00DD1D38" w:rsidRDefault="00155648" w:rsidP="006D7726">
      <w:pPr>
        <w:autoSpaceDE w:val="0"/>
        <w:autoSpaceDN w:val="0"/>
        <w:adjustRightInd w:val="0"/>
        <w:ind w:firstLine="567"/>
        <w:jc w:val="both"/>
        <w:rPr>
          <w:color w:val="000000"/>
          <w:sz w:val="24"/>
          <w:szCs w:val="24"/>
        </w:rPr>
      </w:pPr>
      <w:r w:rsidRPr="00DD1D38">
        <w:rPr>
          <w:color w:val="000000"/>
          <w:sz w:val="24"/>
          <w:szCs w:val="24"/>
        </w:rPr>
        <w:t>4) 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55648" w:rsidRPr="00DD1D38" w:rsidRDefault="00155648" w:rsidP="00155648">
      <w:pPr>
        <w:shd w:val="clear" w:color="auto" w:fill="FFFFFF"/>
        <w:ind w:firstLine="567"/>
        <w:jc w:val="both"/>
        <w:textAlignment w:val="baseline"/>
        <w:rPr>
          <w:sz w:val="24"/>
          <w:szCs w:val="24"/>
        </w:rPr>
      </w:pPr>
      <w:r w:rsidRPr="00DD1D38">
        <w:rPr>
          <w:sz w:val="24"/>
          <w:szCs w:val="24"/>
        </w:rPr>
        <w:t>5) расположение земельного участка, образование которого предусмотрено схемой расположения земельного участка, за границами территории, для которой утвержден проект межевания территории;</w:t>
      </w:r>
    </w:p>
    <w:p w:rsidR="00155648" w:rsidRPr="00DD1D38" w:rsidRDefault="00155648" w:rsidP="00155648">
      <w:pPr>
        <w:shd w:val="clear" w:color="auto" w:fill="FFFFFF"/>
        <w:ind w:firstLine="567"/>
        <w:jc w:val="both"/>
        <w:textAlignment w:val="baseline"/>
        <w:rPr>
          <w:sz w:val="24"/>
          <w:szCs w:val="24"/>
        </w:rPr>
      </w:pPr>
      <w:r w:rsidRPr="00DD1D38">
        <w:rPr>
          <w:sz w:val="24"/>
          <w:szCs w:val="24"/>
          <w:lang w:eastAsia="zh-CN"/>
        </w:rPr>
        <w:t xml:space="preserve"> </w:t>
      </w:r>
      <w:r w:rsidRPr="00DD1D38">
        <w:rPr>
          <w:sz w:val="24"/>
          <w:szCs w:val="24"/>
        </w:rPr>
        <w:t>6) разработка схемы расположения земельного участка, образование которого предусмотрено схемой расположения земельного участка, допускается в соответствии с утвержденным проектом межевания территории.</w:t>
      </w:r>
    </w:p>
    <w:p w:rsidR="00155648" w:rsidRPr="00DD1D38" w:rsidRDefault="00155648" w:rsidP="00155648">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3.8.2. Решение о предоставлении (об отказе от предоставления) муниципальной услуги принимается </w:t>
      </w:r>
      <w:r w:rsidR="00287E2E" w:rsidRPr="00241FCA">
        <w:rPr>
          <w:rFonts w:eastAsiaTheme="minorEastAsia"/>
          <w:sz w:val="24"/>
          <w:szCs w:val="24"/>
        </w:rPr>
        <w:t>главой сельского поселения в течение 8 дней</w:t>
      </w:r>
      <w:r w:rsidR="00287E2E" w:rsidRPr="00DD1D38">
        <w:rPr>
          <w:rFonts w:eastAsiaTheme="minorEastAsia"/>
          <w:sz w:val="24"/>
          <w:szCs w:val="24"/>
        </w:rPr>
        <w:t xml:space="preserve"> </w:t>
      </w:r>
      <w:r w:rsidRPr="00DD1D38">
        <w:rPr>
          <w:rFonts w:eastAsiaTheme="minorEastAsia"/>
          <w:sz w:val="24"/>
          <w:szCs w:val="24"/>
        </w:rPr>
        <w:t xml:space="preserve">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xml:space="preserve">, </w:t>
      </w:r>
      <w:r w:rsidR="00287E2E" w:rsidRPr="00241FCA">
        <w:rPr>
          <w:rFonts w:eastAsiaTheme="minorEastAsia"/>
          <w:sz w:val="24"/>
          <w:szCs w:val="24"/>
        </w:rPr>
        <w:t>в день</w:t>
      </w:r>
      <w:r w:rsidRPr="00DD1D38">
        <w:rPr>
          <w:rFonts w:eastAsiaTheme="minorEastAsia"/>
          <w:sz w:val="24"/>
          <w:szCs w:val="24"/>
        </w:rPr>
        <w:t xml:space="preserve"> издания такого документа.</w:t>
      </w:r>
    </w:p>
    <w:p w:rsidR="00155648" w:rsidRPr="00DD1D38" w:rsidRDefault="00155648" w:rsidP="00155648">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заявителю на личном приеме в Органе</w:t>
      </w:r>
      <w:r w:rsidR="000C7E34" w:rsidRPr="00074254">
        <w:rPr>
          <w:rFonts w:eastAsiaTheme="minorEastAsia"/>
          <w:sz w:val="24"/>
          <w:szCs w:val="24"/>
        </w:rPr>
        <w:t xml:space="preserve">, </w:t>
      </w:r>
      <w:r w:rsidR="000C7E34"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155648" w:rsidRPr="00DD1D38" w:rsidRDefault="00155648" w:rsidP="00155648">
      <w:pPr>
        <w:tabs>
          <w:tab w:val="left" w:pos="993"/>
        </w:tabs>
        <w:autoSpaceDE w:val="0"/>
        <w:autoSpaceDN w:val="0"/>
        <w:adjustRightInd w:val="0"/>
        <w:ind w:firstLine="567"/>
        <w:contextualSpacing/>
        <w:jc w:val="both"/>
        <w:rPr>
          <w:rFonts w:eastAsiaTheme="minorEastAsia"/>
          <w:bCs/>
          <w:sz w:val="24"/>
          <w:szCs w:val="24"/>
        </w:rPr>
      </w:pPr>
      <w:r w:rsidRPr="00DD1D38">
        <w:rPr>
          <w:rFonts w:eastAsiaTheme="minorEastAsia"/>
          <w:bCs/>
          <w:sz w:val="24"/>
          <w:szCs w:val="24"/>
        </w:rPr>
        <w:t>- информирует заявителя о результатах предоставления муниципальной услуги через Единый портал.</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w:t>
      </w:r>
      <w:r w:rsidR="00287E2E">
        <w:rPr>
          <w:rFonts w:eastAsiaTheme="minorEastAsia"/>
          <w:sz w:val="24"/>
          <w:szCs w:val="24"/>
        </w:rPr>
        <w:t>2</w:t>
      </w:r>
      <w:r w:rsidRPr="00DD1D38">
        <w:rPr>
          <w:rFonts w:eastAsiaTheme="minorEastAsia"/>
          <w:sz w:val="24"/>
          <w:szCs w:val="24"/>
        </w:rPr>
        <w:t xml:space="preserve"> дн</w:t>
      </w:r>
      <w:r w:rsidR="00287E2E">
        <w:rPr>
          <w:rFonts w:eastAsiaTheme="minorEastAsia"/>
          <w:sz w:val="24"/>
          <w:szCs w:val="24"/>
        </w:rPr>
        <w:t>ей</w:t>
      </w:r>
      <w:r w:rsidRPr="00DD1D38">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1F29E7" w:rsidRPr="00074254" w:rsidRDefault="001F29E7" w:rsidP="001F29E7">
      <w:pPr>
        <w:tabs>
          <w:tab w:val="left" w:pos="993"/>
        </w:tabs>
        <w:autoSpaceDE w:val="0"/>
        <w:autoSpaceDN w:val="0"/>
        <w:adjustRightInd w:val="0"/>
        <w:ind w:firstLine="567"/>
        <w:contextualSpacing/>
        <w:jc w:val="both"/>
        <w:rPr>
          <w:rFonts w:eastAsiaTheme="minorEastAsia"/>
          <w:bCs/>
          <w:sz w:val="24"/>
          <w:szCs w:val="24"/>
        </w:rPr>
      </w:pPr>
      <w:r w:rsidRPr="00074254">
        <w:rPr>
          <w:rFonts w:eastAsia="Calibri"/>
          <w:sz w:val="24"/>
          <w:szCs w:val="24"/>
        </w:rPr>
        <w:t xml:space="preserve">3.9.3. </w:t>
      </w:r>
      <w:r w:rsidRPr="00074254">
        <w:rPr>
          <w:rFonts w:eastAsia="Calibri"/>
          <w:bCs/>
          <w:sz w:val="24"/>
          <w:szCs w:val="24"/>
        </w:rPr>
        <w:t xml:space="preserve">Способом фиксации результата административной процедуры является </w:t>
      </w:r>
      <w:r w:rsidRPr="00074254">
        <w:rPr>
          <w:rFonts w:eastAsiaTheme="minorEastAsia"/>
          <w:bCs/>
          <w:sz w:val="24"/>
          <w:szCs w:val="24"/>
        </w:rPr>
        <w:t xml:space="preserve">регистрация </w:t>
      </w:r>
      <w:r w:rsidRPr="00074254">
        <w:rPr>
          <w:rFonts w:eastAsia="Calibri"/>
          <w:bCs/>
          <w:sz w:val="24"/>
          <w:szCs w:val="24"/>
        </w:rPr>
        <w:t>специалистом Органа, ответственным за прием и регистрацию документов</w:t>
      </w:r>
      <w:r w:rsidRPr="00074254">
        <w:rPr>
          <w:rFonts w:eastAsiaTheme="minorEastAsia"/>
          <w:bCs/>
          <w:sz w:val="24"/>
          <w:szCs w:val="24"/>
        </w:rPr>
        <w:t xml:space="preserve">, информации о направлении результата предоставления муниципальной услуги заявителю </w:t>
      </w:r>
      <w:r w:rsidRPr="00074254">
        <w:rPr>
          <w:rFonts w:eastAsia="Calibri"/>
          <w:bCs/>
          <w:sz w:val="24"/>
          <w:szCs w:val="24"/>
        </w:rPr>
        <w:t>в журнале регистрации обращений за предоставлением муниципальных услуг</w:t>
      </w:r>
      <w:r w:rsidRPr="00074254">
        <w:rPr>
          <w:rFonts w:eastAsiaTheme="minorEastAsia"/>
          <w:b/>
          <w:bCs/>
          <w:sz w:val="24"/>
          <w:szCs w:val="24"/>
        </w:rPr>
        <w:t xml:space="preserve"> </w:t>
      </w:r>
      <w:r w:rsidRPr="00074254">
        <w:rPr>
          <w:rFonts w:eastAsiaTheme="minorEastAsia"/>
          <w:bCs/>
          <w:sz w:val="24"/>
          <w:szCs w:val="24"/>
        </w:rPr>
        <w:t xml:space="preserve">либо о </w:t>
      </w:r>
      <w:r>
        <w:rPr>
          <w:rFonts w:eastAsiaTheme="minorEastAsia"/>
          <w:bCs/>
          <w:sz w:val="24"/>
          <w:szCs w:val="24"/>
        </w:rPr>
        <w:t>его передаче для выдачи в МФЦ.</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lastRenderedPageBreak/>
        <w:t>Вариант 2</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3.10. В соответствии с настоящим вариантом предоставления муниципальной услуги заявителю </w:t>
      </w:r>
      <w:r w:rsidRPr="00DD1D38">
        <w:rPr>
          <w:rFonts w:eastAsia="Calibri"/>
          <w:sz w:val="24"/>
          <w:szCs w:val="24"/>
        </w:rPr>
        <w:t>(ФЛ, ИП</w:t>
      </w:r>
      <w:r>
        <w:rPr>
          <w:rFonts w:eastAsia="Calibri"/>
          <w:sz w:val="24"/>
          <w:szCs w:val="24"/>
        </w:rPr>
        <w:t>,</w:t>
      </w:r>
      <w:r w:rsidRPr="005977AE">
        <w:rPr>
          <w:rFonts w:eastAsia="Calibri"/>
          <w:sz w:val="24"/>
          <w:szCs w:val="24"/>
        </w:rPr>
        <w:t xml:space="preserve"> </w:t>
      </w:r>
      <w:r w:rsidRPr="00DD1D38">
        <w:rPr>
          <w:rFonts w:eastAsia="Calibri"/>
          <w:sz w:val="24"/>
          <w:szCs w:val="24"/>
        </w:rPr>
        <w:t>при обращении через уполномоченного представителя)</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3.10.1. Максимальный</w:t>
      </w:r>
      <w:r w:rsidRPr="00DD1D38">
        <w:rPr>
          <w:rFonts w:eastAsiaTheme="majorEastAsia"/>
          <w:sz w:val="24"/>
          <w:szCs w:val="24"/>
        </w:rPr>
        <w:t xml:space="preserve"> срок предоставления варианта муниципальной услуги составляет не</w:t>
      </w:r>
      <w:r w:rsidRPr="00DD1D38">
        <w:rPr>
          <w:sz w:val="24"/>
          <w:szCs w:val="24"/>
        </w:rPr>
        <w:t xml:space="preserve"> </w:t>
      </w:r>
      <w:r w:rsidRPr="00DD1D38">
        <w:rPr>
          <w:rFonts w:eastAsiaTheme="minorEastAsia"/>
          <w:sz w:val="24"/>
          <w:szCs w:val="24"/>
        </w:rPr>
        <w:t xml:space="preserve">более </w:t>
      </w:r>
      <w:r w:rsidR="00287E2E" w:rsidRPr="00241FCA">
        <w:rPr>
          <w:rFonts w:eastAsiaTheme="minorEastAsia"/>
          <w:sz w:val="24"/>
          <w:szCs w:val="24"/>
        </w:rPr>
        <w:t>20 дней со дня поступления</w:t>
      </w:r>
      <w:r w:rsidR="00287E2E" w:rsidRPr="00DD1D38">
        <w:rPr>
          <w:sz w:val="24"/>
          <w:szCs w:val="24"/>
        </w:rPr>
        <w:t xml:space="preserve"> </w:t>
      </w:r>
      <w:r w:rsidRPr="00DD1D38">
        <w:rPr>
          <w:sz w:val="24"/>
          <w:szCs w:val="24"/>
        </w:rPr>
        <w:t xml:space="preserve">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0C7E34" w:rsidRPr="00074254">
        <w:rPr>
          <w:rFonts w:eastAsiaTheme="minorEastAsia"/>
          <w:sz w:val="24"/>
          <w:szCs w:val="24"/>
        </w:rPr>
        <w:t xml:space="preserve">, </w:t>
      </w:r>
      <w:r w:rsidR="000C7E34" w:rsidRPr="00074254">
        <w:rPr>
          <w:bCs/>
          <w:sz w:val="24"/>
          <w:szCs w:val="24"/>
        </w:rPr>
        <w:t>МФЦ</w:t>
      </w:r>
      <w:r w:rsidRPr="00DD1D38">
        <w:rPr>
          <w:rFonts w:eastAsiaTheme="minorEastAsia"/>
          <w:sz w:val="24"/>
          <w:szCs w:val="24"/>
        </w:rPr>
        <w:t>,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w:t>
      </w:r>
      <w:r w:rsidR="006D7726">
        <w:rPr>
          <w:rFonts w:eastAsiaTheme="minorEastAsia"/>
          <w:sz w:val="24"/>
          <w:szCs w:val="24"/>
        </w:rPr>
        <w:t>3</w:t>
      </w:r>
      <w:r w:rsidRPr="00DD1D38">
        <w:rPr>
          <w:rFonts w:eastAsiaTheme="minorEastAsia"/>
          <w:sz w:val="24"/>
          <w:szCs w:val="24"/>
        </w:rPr>
        <w:t>.</w:t>
      </w:r>
      <w:r w:rsidR="006D7726">
        <w:rPr>
          <w:rFonts w:eastAsiaTheme="minorEastAsia"/>
          <w:sz w:val="24"/>
          <w:szCs w:val="24"/>
        </w:rPr>
        <w:t>5</w:t>
      </w:r>
      <w:r w:rsidRPr="00DD1D38">
        <w:rPr>
          <w:rFonts w:eastAsiaTheme="minorEastAsia"/>
          <w:sz w:val="24"/>
          <w:szCs w:val="24"/>
        </w:rPr>
        <w:t>.</w:t>
      </w:r>
      <w:r w:rsidR="006D7726">
        <w:rPr>
          <w:rFonts w:eastAsiaTheme="minorEastAsia"/>
          <w:sz w:val="24"/>
          <w:szCs w:val="24"/>
        </w:rPr>
        <w:t>2</w:t>
      </w:r>
      <w:r w:rsidRPr="00DD1D38">
        <w:rPr>
          <w:rFonts w:eastAsiaTheme="minorEastAsia"/>
          <w:sz w:val="24"/>
          <w:szCs w:val="24"/>
        </w:rPr>
        <w:t xml:space="preserve">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6D7726" w:rsidRPr="006D7726" w:rsidRDefault="00155648" w:rsidP="006D772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w:t>
      </w:r>
      <w:r w:rsidR="006D7726" w:rsidRPr="006D7726">
        <w:rPr>
          <w:rFonts w:eastAsiaTheme="minorEastAsia"/>
          <w:sz w:val="24"/>
          <w:szCs w:val="24"/>
        </w:rPr>
        <w:t>3.11. Заявителю для получения муниципальной услуги необходимо представить в Орган, МФЦ запрос, а также документы, предусмотренные пунктом 3.11.1 настоящего Административного регламента.</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В запросе указывается:</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w:t>
      </w:r>
      <w:r w:rsidRPr="006D7726">
        <w:rPr>
          <w:rFonts w:eastAsiaTheme="minorEastAsia"/>
          <w:sz w:val="24"/>
          <w:szCs w:val="24"/>
        </w:rPr>
        <w:tab/>
        <w:t>полное наименование Органа, предоставляющего муниципальную услугу;</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2)</w:t>
      </w:r>
      <w:r w:rsidRPr="006D7726">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3)</w:t>
      </w:r>
      <w:r w:rsidRPr="006D7726">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4)</w:t>
      </w:r>
      <w:r w:rsidRPr="006D7726">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5)</w:t>
      </w:r>
      <w:r w:rsidRPr="006D7726">
        <w:rPr>
          <w:rFonts w:eastAsiaTheme="minorEastAsia"/>
          <w:sz w:val="24"/>
          <w:szCs w:val="24"/>
        </w:rPr>
        <w:tab/>
        <w:t xml:space="preserve">кадастровый номер земельного участка; </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6)</w:t>
      </w:r>
      <w:r w:rsidRPr="006D7726">
        <w:rPr>
          <w:rFonts w:eastAsiaTheme="minorEastAsia"/>
          <w:sz w:val="24"/>
          <w:szCs w:val="24"/>
        </w:rPr>
        <w:tab/>
        <w:t xml:space="preserve">площадь земельного участка; </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7)</w:t>
      </w:r>
      <w:r w:rsidRPr="006D7726">
        <w:rPr>
          <w:rFonts w:eastAsiaTheme="minorEastAsia"/>
          <w:sz w:val="24"/>
          <w:szCs w:val="24"/>
        </w:rPr>
        <w:tab/>
        <w:t>адрес испрашиваемого земельного участка;</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8)</w:t>
      </w:r>
      <w:r w:rsidRPr="006D7726">
        <w:rPr>
          <w:rFonts w:eastAsiaTheme="minorEastAsia"/>
          <w:sz w:val="24"/>
          <w:szCs w:val="24"/>
        </w:rPr>
        <w:tab/>
        <w:t>категория земель;</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9)</w:t>
      </w:r>
      <w:r w:rsidRPr="006D7726">
        <w:rPr>
          <w:rFonts w:eastAsiaTheme="minorEastAsia"/>
          <w:sz w:val="24"/>
          <w:szCs w:val="24"/>
        </w:rPr>
        <w:tab/>
        <w:t>вид разрешенного использования;</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10)</w:t>
      </w:r>
      <w:r w:rsidRPr="006D7726">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11)</w:t>
      </w:r>
      <w:r w:rsidRPr="006D7726">
        <w:rPr>
          <w:rFonts w:eastAsiaTheme="minorEastAsia"/>
          <w:sz w:val="24"/>
          <w:szCs w:val="24"/>
        </w:rPr>
        <w:tab/>
        <w:t>цель использования земельного участка;</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12)</w:t>
      </w:r>
      <w:r w:rsidRPr="006D7726">
        <w:rPr>
          <w:rFonts w:eastAsiaTheme="minorEastAsia"/>
          <w:sz w:val="24"/>
          <w:szCs w:val="24"/>
        </w:rPr>
        <w:tab/>
        <w:t>перечень прилагаемых к запросу документов и (или) информации;</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13)</w:t>
      </w:r>
      <w:r w:rsidRPr="006D7726">
        <w:rPr>
          <w:rFonts w:eastAsiaTheme="minorEastAsia"/>
          <w:sz w:val="24"/>
          <w:szCs w:val="24"/>
        </w:rPr>
        <w:tab/>
        <w:t>способ получения результата предоставления муниципальной услуги;</w:t>
      </w:r>
    </w:p>
    <w:p w:rsid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14)</w:t>
      </w:r>
      <w:r w:rsidRPr="006D7726">
        <w:rPr>
          <w:rFonts w:eastAsiaTheme="minorEastAsia"/>
          <w:sz w:val="24"/>
          <w:szCs w:val="24"/>
        </w:rPr>
        <w:tab/>
        <w:t xml:space="preserve">почтовый адрес, телефон, адрес электронной почты (в случае выбора способа получения результата – по электронной почте), подпись представителя </w:t>
      </w:r>
      <w:r>
        <w:rPr>
          <w:rFonts w:eastAsiaTheme="minorEastAsia"/>
          <w:sz w:val="24"/>
          <w:szCs w:val="24"/>
        </w:rPr>
        <w:t>заявителя.</w:t>
      </w:r>
    </w:p>
    <w:p w:rsidR="00155648" w:rsidRPr="00DD1D38" w:rsidRDefault="00155648" w:rsidP="006D772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2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E62AFC"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w:t>
      </w:r>
      <w:r>
        <w:rPr>
          <w:rFonts w:eastAsia="Calibri"/>
          <w:sz w:val="24"/>
          <w:szCs w:val="24"/>
        </w:rPr>
        <w:t xml:space="preserve"> получении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3.11.2.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0C7E34" w:rsidRPr="00074254">
        <w:rPr>
          <w:rFonts w:eastAsiaTheme="minorEastAsia"/>
          <w:sz w:val="24"/>
          <w:szCs w:val="24"/>
        </w:rPr>
        <w:t xml:space="preserve">, </w:t>
      </w:r>
      <w:r w:rsidR="000C7E34"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ЕГРИП (</w:t>
      </w:r>
      <w:r>
        <w:rPr>
          <w:sz w:val="24"/>
          <w:szCs w:val="24"/>
        </w:rPr>
        <w:t xml:space="preserve">для </w:t>
      </w:r>
      <w:r w:rsidRPr="00DD1D38">
        <w:rPr>
          <w:sz w:val="24"/>
          <w:szCs w:val="24"/>
        </w:rPr>
        <w:t>ИП);</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6D772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3.11.6. Основаниями для принятия решения об отказе в приеме запроса и документов, необходимых для предоставления муниципальной услуги являются:</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1) запрос подан в орган, неуполномоченный на утверждение схемы расположения земельного участка или земельных участков на кадастровом плане территории;</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2) представление неполного комплекта документов, предусмотренного пунктом 3.11.1 настоящего Административного регламента;</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3)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(в случае подачи заявления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6) несоблюдение установленных статьей 11 Федерального закона от 06.04.2011 N 63-ФЗ «Об электронной подписи» (далее - Федеральный закон N 63-ФЗ) условий признания действительности усиленной квалифицированной электронной подписи (в случае подачи заявления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7)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(в случае подачи запроса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8) неполное заполнение полей в форме запроса, в том числе в интерактивной форме запроса на ЕПГУ (в случае подачи запроса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Заявитель имеет право повторно обратиться за предоставлением муниципальной услуги после устранения оснований для отказа в приеме документов, необходимых для предоставления муниципальной услуги, предусмотренных настоящим пунктом.</w:t>
      </w:r>
    </w:p>
    <w:p w:rsidR="00155648" w:rsidRDefault="006D7726" w:rsidP="006D7726">
      <w:pPr>
        <w:shd w:val="clear" w:color="auto" w:fill="FFFFFF"/>
        <w:ind w:firstLine="567"/>
        <w:jc w:val="both"/>
        <w:rPr>
          <w:rFonts w:eastAsia="Calibri"/>
          <w:sz w:val="24"/>
          <w:szCs w:val="24"/>
        </w:rPr>
      </w:pPr>
      <w:r w:rsidRPr="006D7726">
        <w:rPr>
          <w:rFonts w:eastAsia="Calibri"/>
          <w:sz w:val="24"/>
          <w:szCs w:val="24"/>
        </w:rPr>
        <w:t>3.11.7.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МФЦ производится в порядке, установленном пунктами 3.6.7-3.6.9 настоящего</w:t>
      </w:r>
      <w:r>
        <w:rPr>
          <w:rFonts w:eastAsia="Calibri"/>
          <w:sz w:val="24"/>
          <w:szCs w:val="24"/>
        </w:rPr>
        <w:t xml:space="preserve"> Административного регламента.</w:t>
      </w:r>
    </w:p>
    <w:p w:rsidR="006D7726" w:rsidRPr="00DD1D38" w:rsidRDefault="006D7726" w:rsidP="006D7726">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 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Calibri"/>
          <w:sz w:val="24"/>
          <w:szCs w:val="24"/>
        </w:rPr>
        <w:t xml:space="preserve">3.12.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3</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3.15. В соответствии с настоящим вариантом предоставления муниципальной услуги </w:t>
      </w:r>
      <w:r w:rsidRPr="00DD1D38">
        <w:rPr>
          <w:rFonts w:eastAsiaTheme="minorEastAsia"/>
          <w:bCs/>
          <w:sz w:val="24"/>
          <w:szCs w:val="24"/>
        </w:rPr>
        <w:lastRenderedPageBreak/>
        <w:t xml:space="preserve">заявителю </w:t>
      </w:r>
      <w:r w:rsidRPr="00DD1D38">
        <w:rPr>
          <w:rFonts w:eastAsia="Calibri"/>
          <w:sz w:val="24"/>
          <w:szCs w:val="24"/>
        </w:rPr>
        <w:t>(ЮЛ</w:t>
      </w:r>
      <w:r>
        <w:rPr>
          <w:rFonts w:eastAsia="Calibri"/>
          <w:sz w:val="24"/>
          <w:szCs w:val="24"/>
        </w:rPr>
        <w:t>,</w:t>
      </w:r>
      <w:r w:rsidRPr="005977AE">
        <w:rPr>
          <w:rFonts w:eastAsia="Calibri"/>
          <w:sz w:val="24"/>
          <w:szCs w:val="24"/>
        </w:rPr>
        <w:t xml:space="preserve"> </w:t>
      </w:r>
      <w:r w:rsidRPr="00DD1D38">
        <w:rPr>
          <w:rFonts w:eastAsia="Calibri"/>
          <w:sz w:val="24"/>
          <w:szCs w:val="24"/>
        </w:rPr>
        <w:t xml:space="preserve">при обращении </w:t>
      </w:r>
      <w:r w:rsidRPr="00DD1D38">
        <w:rPr>
          <w:rFonts w:eastAsiaTheme="minorEastAsia"/>
          <w:sz w:val="24"/>
          <w:szCs w:val="24"/>
        </w:rPr>
        <w:t>представителя, имеющего право действовать от имени ЮЛ без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3.15.1.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 xml:space="preserve">более </w:t>
      </w:r>
      <w:r w:rsidR="00287E2E" w:rsidRPr="00241FCA">
        <w:rPr>
          <w:rFonts w:eastAsiaTheme="minorEastAsia"/>
          <w:sz w:val="24"/>
          <w:szCs w:val="24"/>
        </w:rPr>
        <w:t>20 дней со дня поступления</w:t>
      </w:r>
      <w:r w:rsidR="00287E2E" w:rsidRPr="00DD1D38">
        <w:rPr>
          <w:sz w:val="24"/>
          <w:szCs w:val="24"/>
        </w:rPr>
        <w:t xml:space="preserve"> </w:t>
      </w:r>
      <w:r w:rsidRPr="00DD1D38">
        <w:rPr>
          <w:sz w:val="24"/>
          <w:szCs w:val="24"/>
        </w:rPr>
        <w:t xml:space="preserve">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274745" w:rsidRPr="00074254">
        <w:rPr>
          <w:rFonts w:eastAsiaTheme="minorEastAsia"/>
          <w:sz w:val="24"/>
          <w:szCs w:val="24"/>
        </w:rPr>
        <w:t xml:space="preserve">, </w:t>
      </w:r>
      <w:r w:rsidR="00274745" w:rsidRPr="00074254">
        <w:rPr>
          <w:bCs/>
          <w:sz w:val="24"/>
          <w:szCs w:val="24"/>
        </w:rPr>
        <w:t>МФЦ</w:t>
      </w:r>
      <w:r w:rsidRPr="00DD1D38">
        <w:rPr>
          <w:rFonts w:eastAsiaTheme="minorEastAsia"/>
          <w:sz w:val="24"/>
          <w:szCs w:val="24"/>
        </w:rPr>
        <w:t>,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w:t>
      </w:r>
      <w:r w:rsidR="006D7726" w:rsidRPr="006D7726">
        <w:rPr>
          <w:rFonts w:eastAsiaTheme="minorEastAsia"/>
          <w:sz w:val="24"/>
          <w:szCs w:val="24"/>
        </w:rPr>
        <w:t xml:space="preserve">3.5.2 </w:t>
      </w:r>
      <w:r w:rsidRPr="00DD1D38">
        <w:rPr>
          <w:rFonts w:eastAsiaTheme="minorEastAsia"/>
          <w:sz w:val="24"/>
          <w:szCs w:val="24"/>
        </w:rPr>
        <w:t xml:space="preserve">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3.16. Заявителю для получения муниципальной услуги необходимо представить в Орган, МФЦ запрос, а также документы, предусмотренные пунктом 3.16.1 настоящего Административного регламента.</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В запросе указывается:</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w:t>
      </w:r>
      <w:r w:rsidRPr="006D7726">
        <w:rPr>
          <w:rFonts w:eastAsiaTheme="minorEastAsia"/>
          <w:sz w:val="24"/>
          <w:szCs w:val="24"/>
        </w:rPr>
        <w:tab/>
        <w:t>полное наименование Органа, предоставляющего муниципальную услугу;</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2)</w:t>
      </w:r>
      <w:r w:rsidRPr="006D7726">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3)</w:t>
      </w:r>
      <w:r w:rsidRPr="006D7726">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4)</w:t>
      </w:r>
      <w:r w:rsidRPr="006D7726">
        <w:rPr>
          <w:rFonts w:eastAsiaTheme="minorEastAsia"/>
          <w:sz w:val="24"/>
          <w:szCs w:val="24"/>
        </w:rPr>
        <w:tab/>
        <w:t xml:space="preserve">кадастровый номер земельного участка; </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5)</w:t>
      </w:r>
      <w:r w:rsidRPr="006D7726">
        <w:rPr>
          <w:rFonts w:eastAsiaTheme="minorEastAsia"/>
          <w:sz w:val="24"/>
          <w:szCs w:val="24"/>
        </w:rPr>
        <w:tab/>
        <w:t xml:space="preserve">площадь земельного участка; </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6)</w:t>
      </w:r>
      <w:r w:rsidRPr="006D7726">
        <w:rPr>
          <w:rFonts w:eastAsiaTheme="minorEastAsia"/>
          <w:sz w:val="24"/>
          <w:szCs w:val="24"/>
        </w:rPr>
        <w:tab/>
        <w:t>адрес испрашиваемого земельного участка;</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7)</w:t>
      </w:r>
      <w:r w:rsidRPr="006D7726">
        <w:rPr>
          <w:rFonts w:eastAsiaTheme="minorEastAsia"/>
          <w:sz w:val="24"/>
          <w:szCs w:val="24"/>
        </w:rPr>
        <w:tab/>
        <w:t>категория земель;</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8)</w:t>
      </w:r>
      <w:r w:rsidRPr="006D7726">
        <w:rPr>
          <w:rFonts w:eastAsiaTheme="minorEastAsia"/>
          <w:sz w:val="24"/>
          <w:szCs w:val="24"/>
        </w:rPr>
        <w:tab/>
        <w:t>вид разрешенного использования;</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9)</w:t>
      </w:r>
      <w:r w:rsidRPr="006D7726">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10)</w:t>
      </w:r>
      <w:r w:rsidRPr="006D7726">
        <w:rPr>
          <w:rFonts w:eastAsiaTheme="minorEastAsia"/>
          <w:sz w:val="24"/>
          <w:szCs w:val="24"/>
        </w:rPr>
        <w:tab/>
        <w:t>цель использования земельного участка;</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11)</w:t>
      </w:r>
      <w:r w:rsidRPr="006D7726">
        <w:rPr>
          <w:rFonts w:eastAsiaTheme="minorEastAsia"/>
          <w:sz w:val="24"/>
          <w:szCs w:val="24"/>
        </w:rPr>
        <w:tab/>
        <w:t>перечень прилагаемых к запросу документов и (или) информации;</w:t>
      </w:r>
    </w:p>
    <w:p w:rsidR="006D7726" w:rsidRP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12)</w:t>
      </w:r>
      <w:r w:rsidRPr="006D7726">
        <w:rPr>
          <w:rFonts w:eastAsiaTheme="minorEastAsia"/>
          <w:sz w:val="24"/>
          <w:szCs w:val="24"/>
        </w:rPr>
        <w:tab/>
        <w:t>способ получения результата предоставления муниципальной услуги;</w:t>
      </w:r>
    </w:p>
    <w:p w:rsidR="006D7726" w:rsidRDefault="006D7726" w:rsidP="006D7726">
      <w:pPr>
        <w:widowControl w:val="0"/>
        <w:autoSpaceDE w:val="0"/>
        <w:autoSpaceDN w:val="0"/>
        <w:adjustRightInd w:val="0"/>
        <w:ind w:firstLine="567"/>
        <w:jc w:val="both"/>
        <w:rPr>
          <w:rFonts w:eastAsiaTheme="minorEastAsia"/>
          <w:sz w:val="24"/>
          <w:szCs w:val="24"/>
        </w:rPr>
      </w:pPr>
      <w:r w:rsidRPr="006D7726">
        <w:rPr>
          <w:rFonts w:eastAsiaTheme="minorEastAsia"/>
          <w:sz w:val="24"/>
          <w:szCs w:val="24"/>
        </w:rPr>
        <w:t>13)</w:t>
      </w:r>
      <w:r w:rsidRPr="006D7726">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155648" w:rsidRPr="00DD1D38" w:rsidRDefault="00155648" w:rsidP="006D772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3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3.16.1. Исчерпывающий перечень документов, необходимых в соответствии с </w:t>
      </w:r>
      <w:r w:rsidRPr="00DD1D38">
        <w:rPr>
          <w:rFonts w:eastAsiaTheme="minorEastAsia"/>
          <w:sz w:val="24"/>
          <w:szCs w:val="24"/>
        </w:rPr>
        <w:lastRenderedPageBreak/>
        <w:t>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1)  документы, удостоверяющие личность представителя заявителя, имеющего право действовать от имени ЮЛ без доверенности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E62AFC"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3.16.2.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274745" w:rsidRPr="00074254">
        <w:rPr>
          <w:rFonts w:eastAsiaTheme="minorEastAsia"/>
          <w:sz w:val="24"/>
          <w:szCs w:val="24"/>
        </w:rPr>
        <w:t xml:space="preserve">, </w:t>
      </w:r>
      <w:r w:rsidR="00274745"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ЕГРЮЛ;</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 действительные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6D7726">
      <w:pPr>
        <w:widowControl w:val="0"/>
        <w:autoSpaceDE w:val="0"/>
        <w:autoSpaceDN w:val="0"/>
        <w:adjustRightInd w:val="0"/>
        <w:ind w:firstLine="567"/>
        <w:jc w:val="both"/>
        <w:rPr>
          <w:sz w:val="24"/>
          <w:szCs w:val="24"/>
        </w:rPr>
      </w:pPr>
      <w:r w:rsidRPr="00DD1D38">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6D772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3.16.6. Основаниями для принятия решения об отказе в приеме запроса и документов, необходимых для предоставления муниципальной услуги являются:</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lastRenderedPageBreak/>
        <w:t>1) запрос подан в орган, неуполномоченный на утверждение схемы расположения земельного участка или земельных участков на кадастровом плане территории;</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2) представление неполного комплекта документов, предусмотренного пунктом 3.16.1 настоящего Административного регламента;</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3) представленные документы утратили силу на момент обращения за муниципальной услугой (документ, удостоверяющий личность, документ, подтверждающий полномочия представителя, имеющего право действовать от имени ЮЛ без доверенности);</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(в случае подачи заявления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6) несоблюдение установленных статьей 11 Федерального закона от 06.04.2011 N 63-ФЗ «Об электронной подписи» (далее - Федеральный закон N 63-ФЗ) условий признания действительности усиленной квалифицированной электронной подписи (в случае подачи заявления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7)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(в случае подачи запроса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8) неполное заполнение полей в форме запроса, в том числе в интерактивной форме запроса на ЕПГУ (в случае подачи запроса в электронной форме).</w:t>
      </w:r>
    </w:p>
    <w:p w:rsidR="006D7726" w:rsidRPr="006D7726" w:rsidRDefault="006D7726" w:rsidP="006D7726">
      <w:pPr>
        <w:shd w:val="clear" w:color="auto" w:fill="FFFFFF"/>
        <w:ind w:firstLine="567"/>
        <w:jc w:val="both"/>
        <w:rPr>
          <w:rFonts w:eastAsia="Calibri"/>
          <w:sz w:val="24"/>
          <w:szCs w:val="24"/>
        </w:rPr>
      </w:pPr>
      <w:r w:rsidRPr="006D7726">
        <w:rPr>
          <w:rFonts w:eastAsia="Calibri"/>
          <w:sz w:val="24"/>
          <w:szCs w:val="24"/>
        </w:rPr>
        <w:t>Заявитель имеет право повторно обратиться за предоставлением муниципальной услуги после устранения оснований для отказа в приеме документов, необходимых для предоставления муниципальной услуги, предусмотренных настоящим пунктом.</w:t>
      </w:r>
    </w:p>
    <w:p w:rsidR="00155648" w:rsidRDefault="006D7726" w:rsidP="006D7726">
      <w:pPr>
        <w:shd w:val="clear" w:color="auto" w:fill="FFFFFF"/>
        <w:ind w:firstLine="567"/>
        <w:jc w:val="both"/>
        <w:rPr>
          <w:rFonts w:eastAsia="Calibri"/>
          <w:sz w:val="24"/>
          <w:szCs w:val="24"/>
        </w:rPr>
      </w:pPr>
      <w:r w:rsidRPr="006D7726">
        <w:rPr>
          <w:rFonts w:eastAsia="Calibri"/>
          <w:sz w:val="24"/>
          <w:szCs w:val="24"/>
        </w:rPr>
        <w:t>3.16.7.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производится в порядке, установленном пунктами 3.6.7-3.6.9 настоящего</w:t>
      </w:r>
      <w:r>
        <w:rPr>
          <w:rFonts w:eastAsia="Calibri"/>
          <w:sz w:val="24"/>
          <w:szCs w:val="24"/>
        </w:rPr>
        <w:t xml:space="preserve"> Административного регламента.</w:t>
      </w:r>
    </w:p>
    <w:p w:rsidR="006D7726" w:rsidRPr="00DD1D38" w:rsidRDefault="006D7726" w:rsidP="006D7726">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3.17.  Для предоставления муниципальной услуги необходимо направление межведомственных запросов:</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ЕГРЮЛ».</w:t>
      </w:r>
    </w:p>
    <w:p w:rsidR="00155648" w:rsidRPr="00DD1D38" w:rsidRDefault="00155648" w:rsidP="00155648">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«Роскадастр» (далее – Роскадастр).</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3.17.</w:t>
      </w:r>
      <w:r>
        <w:rPr>
          <w:rFonts w:eastAsia="Calibri"/>
          <w:sz w:val="24"/>
          <w:szCs w:val="24"/>
          <w:lang w:eastAsia="en-US"/>
        </w:rPr>
        <w:t>1</w:t>
      </w:r>
      <w:r w:rsidRPr="00DD1D38">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DD1D38">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3.17.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w:t>
      </w:r>
      <w:r>
        <w:rPr>
          <w:rFonts w:eastAsiaTheme="minorEastAsia"/>
          <w:spacing w:val="-6"/>
          <w:sz w:val="24"/>
          <w:szCs w:val="24"/>
          <w:u w:color="FFFFFF"/>
        </w:rPr>
        <w:t xml:space="preserve">росах, указанных в пункте 3.17 </w:t>
      </w:r>
      <w:r w:rsidRPr="00DD1D38">
        <w:rPr>
          <w:rFonts w:eastAsiaTheme="minorEastAsia"/>
          <w:spacing w:val="-6"/>
          <w:sz w:val="24"/>
          <w:szCs w:val="24"/>
          <w:u w:color="FFFFFF"/>
        </w:rPr>
        <w:t>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3.17.</w:t>
      </w:r>
      <w:r>
        <w:rPr>
          <w:rFonts w:eastAsiaTheme="minorEastAsia"/>
          <w:sz w:val="24"/>
          <w:szCs w:val="24"/>
        </w:rPr>
        <w:t>3</w:t>
      </w:r>
      <w:r w:rsidRPr="00DD1D38">
        <w:rPr>
          <w:rFonts w:eastAsiaTheme="minorEastAsia"/>
          <w:sz w:val="24"/>
          <w:szCs w:val="24"/>
        </w:rPr>
        <w:t xml:space="preserve">.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w:t>
      </w:r>
      <w:r>
        <w:rPr>
          <w:rFonts w:eastAsiaTheme="minorEastAsia"/>
          <w:sz w:val="24"/>
          <w:szCs w:val="24"/>
        </w:rPr>
        <w:t>з</w:t>
      </w:r>
      <w:r w:rsidRPr="00DD1D38">
        <w:rPr>
          <w:rFonts w:eastAsiaTheme="minorEastAsia"/>
          <w:sz w:val="24"/>
          <w:szCs w:val="24"/>
        </w:rPr>
        <w:t>апросы в день их поступления.</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4</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3.20. В соответствии с настоящим вариантом предоставления муниципальной услуги заявителю </w:t>
      </w:r>
      <w:r w:rsidRPr="00DD1D38">
        <w:rPr>
          <w:rFonts w:eastAsia="Calibri"/>
          <w:sz w:val="24"/>
          <w:szCs w:val="24"/>
        </w:rPr>
        <w:t>(ЮЛ</w:t>
      </w:r>
      <w:r>
        <w:rPr>
          <w:rFonts w:eastAsia="Calibri"/>
          <w:sz w:val="24"/>
          <w:szCs w:val="24"/>
        </w:rPr>
        <w:t>,</w:t>
      </w:r>
      <w:r w:rsidRPr="001D6FAD">
        <w:rPr>
          <w:rFonts w:eastAsia="Calibri"/>
          <w:sz w:val="24"/>
          <w:szCs w:val="24"/>
        </w:rPr>
        <w:t xml:space="preserve"> </w:t>
      </w:r>
      <w:r w:rsidRPr="00DD1D38">
        <w:rPr>
          <w:rFonts w:eastAsia="Calibri"/>
          <w:sz w:val="24"/>
          <w:szCs w:val="24"/>
        </w:rPr>
        <w:t xml:space="preserve">при обращении </w:t>
      </w:r>
      <w:r w:rsidRPr="00DD1D38">
        <w:rPr>
          <w:rFonts w:eastAsiaTheme="minorEastAsia"/>
          <w:sz w:val="24"/>
          <w:szCs w:val="24"/>
        </w:rPr>
        <w:t>представителя, имеющего право действовать от имени ЮЛ на основании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3.20.1.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 xml:space="preserve">более </w:t>
      </w:r>
      <w:r w:rsidR="00287E2E" w:rsidRPr="00241FCA">
        <w:rPr>
          <w:rFonts w:eastAsiaTheme="minorEastAsia"/>
          <w:sz w:val="24"/>
          <w:szCs w:val="24"/>
        </w:rPr>
        <w:t>20 дней со дня поступления</w:t>
      </w:r>
      <w:r w:rsidR="00287E2E" w:rsidRPr="00DD1D38">
        <w:rPr>
          <w:sz w:val="24"/>
          <w:szCs w:val="24"/>
        </w:rPr>
        <w:t xml:space="preserve"> </w:t>
      </w:r>
      <w:r w:rsidRPr="00DD1D38">
        <w:rPr>
          <w:sz w:val="24"/>
          <w:szCs w:val="24"/>
        </w:rPr>
        <w:t xml:space="preserve">запроса, документов и (или) информации, необходимых для предоставления муниципальной услуги, в </w:t>
      </w:r>
      <w:r w:rsidRPr="00DD1D38">
        <w:rPr>
          <w:rFonts w:eastAsiaTheme="minorEastAsia"/>
          <w:sz w:val="24"/>
          <w:szCs w:val="24"/>
        </w:rPr>
        <w:t>Органе</w:t>
      </w:r>
      <w:r w:rsidR="00274745" w:rsidRPr="00074254">
        <w:rPr>
          <w:rFonts w:eastAsiaTheme="minorEastAsia"/>
          <w:sz w:val="24"/>
          <w:szCs w:val="24"/>
        </w:rPr>
        <w:t xml:space="preserve">, </w:t>
      </w:r>
      <w:r w:rsidR="00274745" w:rsidRPr="00074254">
        <w:rPr>
          <w:bCs/>
          <w:sz w:val="24"/>
          <w:szCs w:val="24"/>
        </w:rPr>
        <w:t>МФЦ</w:t>
      </w:r>
      <w:r w:rsidRPr="00DD1D38">
        <w:rPr>
          <w:rFonts w:eastAsiaTheme="minorEastAsia"/>
          <w:sz w:val="24"/>
          <w:szCs w:val="24"/>
        </w:rPr>
        <w:t>,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w:t>
      </w:r>
      <w:r w:rsidR="006D7726" w:rsidRPr="006D7726">
        <w:rPr>
          <w:rFonts w:eastAsiaTheme="minorEastAsia"/>
          <w:sz w:val="24"/>
          <w:szCs w:val="24"/>
        </w:rPr>
        <w:t xml:space="preserve">3.5.2 </w:t>
      </w:r>
      <w:r w:rsidRPr="00DD1D38">
        <w:rPr>
          <w:rFonts w:eastAsiaTheme="minorEastAsia"/>
          <w:sz w:val="24"/>
          <w:szCs w:val="24"/>
        </w:rPr>
        <w:t xml:space="preserve">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lastRenderedPageBreak/>
        <w:t>3.21. Заявителю для получения муниципальной услуги необходимо представить в Орган, МФЦ запрос, а также документы, предусмотренные пунктом 3.21.1 настоящего Административного регламента.</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В запросе указывается:</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1)</w:t>
      </w:r>
      <w:r w:rsidRPr="00C9220B">
        <w:rPr>
          <w:rFonts w:eastAsiaTheme="minorEastAsia"/>
          <w:sz w:val="24"/>
          <w:szCs w:val="24"/>
        </w:rPr>
        <w:tab/>
        <w:t>полное наименование Органа, предоставляющего муниципальную услугу;</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2)</w:t>
      </w:r>
      <w:r w:rsidRPr="00C9220B">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3)</w:t>
      </w:r>
      <w:r w:rsidRPr="00C9220B">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4)</w:t>
      </w:r>
      <w:r w:rsidRPr="00C9220B">
        <w:rPr>
          <w:rFonts w:eastAsiaTheme="minorEastAsia"/>
          <w:sz w:val="24"/>
          <w:szCs w:val="24"/>
        </w:rPr>
        <w:tab/>
        <w:t xml:space="preserve">кадастровый номер земельного участка; </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5)</w:t>
      </w:r>
      <w:r w:rsidRPr="00C9220B">
        <w:rPr>
          <w:rFonts w:eastAsiaTheme="minorEastAsia"/>
          <w:sz w:val="24"/>
          <w:szCs w:val="24"/>
        </w:rPr>
        <w:tab/>
        <w:t xml:space="preserve">площадь земельного участка; </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6)</w:t>
      </w:r>
      <w:r w:rsidRPr="00C9220B">
        <w:rPr>
          <w:rFonts w:eastAsiaTheme="minorEastAsia"/>
          <w:sz w:val="24"/>
          <w:szCs w:val="24"/>
        </w:rPr>
        <w:tab/>
        <w:t>адрес испрашиваемого земельного участка;</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7)</w:t>
      </w:r>
      <w:r w:rsidRPr="00C9220B">
        <w:rPr>
          <w:rFonts w:eastAsiaTheme="minorEastAsia"/>
          <w:sz w:val="24"/>
          <w:szCs w:val="24"/>
        </w:rPr>
        <w:tab/>
        <w:t>категория земель;</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8)</w:t>
      </w:r>
      <w:r w:rsidRPr="00C9220B">
        <w:rPr>
          <w:rFonts w:eastAsiaTheme="minorEastAsia"/>
          <w:sz w:val="24"/>
          <w:szCs w:val="24"/>
        </w:rPr>
        <w:tab/>
        <w:t>вид разрешенного использования;</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9)</w:t>
      </w:r>
      <w:r w:rsidRPr="00C9220B">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10)</w:t>
      </w:r>
      <w:r w:rsidRPr="00C9220B">
        <w:rPr>
          <w:rFonts w:eastAsiaTheme="minorEastAsia"/>
          <w:sz w:val="24"/>
          <w:szCs w:val="24"/>
        </w:rPr>
        <w:tab/>
        <w:t>цель использования земельного участка;</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11)</w:t>
      </w:r>
      <w:r w:rsidRPr="00C9220B">
        <w:rPr>
          <w:rFonts w:eastAsiaTheme="minorEastAsia"/>
          <w:sz w:val="24"/>
          <w:szCs w:val="24"/>
        </w:rPr>
        <w:tab/>
        <w:t>перечень прилагаемых к запросу документов и (или) информации;</w:t>
      </w:r>
    </w:p>
    <w:p w:rsidR="00C9220B" w:rsidRP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12)</w:t>
      </w:r>
      <w:r w:rsidRPr="00C9220B">
        <w:rPr>
          <w:rFonts w:eastAsiaTheme="minorEastAsia"/>
          <w:sz w:val="24"/>
          <w:szCs w:val="24"/>
        </w:rPr>
        <w:tab/>
        <w:t>способ получения результата предоставления муниципальной услуги;</w:t>
      </w:r>
    </w:p>
    <w:p w:rsidR="00C9220B" w:rsidRDefault="00C9220B" w:rsidP="00C9220B">
      <w:pPr>
        <w:widowControl w:val="0"/>
        <w:autoSpaceDE w:val="0"/>
        <w:autoSpaceDN w:val="0"/>
        <w:adjustRightInd w:val="0"/>
        <w:ind w:firstLine="567"/>
        <w:jc w:val="both"/>
        <w:rPr>
          <w:rFonts w:eastAsiaTheme="minorEastAsia"/>
          <w:sz w:val="24"/>
          <w:szCs w:val="24"/>
        </w:rPr>
      </w:pPr>
      <w:r w:rsidRPr="00C9220B">
        <w:rPr>
          <w:rFonts w:eastAsiaTheme="minorEastAsia"/>
          <w:sz w:val="24"/>
          <w:szCs w:val="24"/>
        </w:rPr>
        <w:t>13)</w:t>
      </w:r>
      <w:r w:rsidRPr="00C9220B">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155648" w:rsidRPr="00DD1D38" w:rsidRDefault="00155648" w:rsidP="00C9220B">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4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r w:rsidR="008A5F42" w:rsidRPr="00074254">
        <w:rPr>
          <w:rFonts w:eastAsiaTheme="minorEastAsia"/>
          <w:sz w:val="24"/>
          <w:szCs w:val="24"/>
        </w:rPr>
        <w:t xml:space="preserve">, </w:t>
      </w:r>
      <w:r w:rsidR="008A5F42" w:rsidRPr="00074254">
        <w:rPr>
          <w:bCs/>
          <w:sz w:val="24"/>
          <w:szCs w:val="24"/>
        </w:rPr>
        <w:t>МФЦ</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документам при подаче в Орган</w:t>
      </w:r>
      <w:r w:rsidR="00E62AFC" w:rsidRPr="00074254">
        <w:rPr>
          <w:sz w:val="24"/>
          <w:szCs w:val="24"/>
        </w:rPr>
        <w:t>, МФЦ</w:t>
      </w:r>
      <w:r w:rsidRPr="00DD1D38">
        <w:rPr>
          <w:rFonts w:eastAsiaTheme="minorEastAsia"/>
          <w:sz w:val="24"/>
          <w:szCs w:val="24"/>
        </w:rPr>
        <w:t xml:space="preserve">: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lastRenderedPageBreak/>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3.21.2.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w:t>
      </w:r>
      <w:r w:rsidR="00274745" w:rsidRPr="00074254">
        <w:rPr>
          <w:rFonts w:eastAsiaTheme="minorEastAsia"/>
          <w:sz w:val="24"/>
          <w:szCs w:val="24"/>
        </w:rPr>
        <w:t xml:space="preserve">, </w:t>
      </w:r>
      <w:r w:rsidR="00274745" w:rsidRPr="00074254">
        <w:rPr>
          <w:bCs/>
          <w:sz w:val="24"/>
          <w:szCs w:val="24"/>
        </w:rPr>
        <w:t>МФЦ</w:t>
      </w:r>
      <w:r w:rsidRPr="00DD1D38">
        <w:rPr>
          <w:rFonts w:eastAsia="Calibri"/>
          <w:sz w:val="24"/>
          <w:szCs w:val="24"/>
        </w:rPr>
        <w:t xml:space="preserve">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ЕГРЮЛ;</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w:t>
      </w:r>
      <w:r w:rsidR="00E62AFC" w:rsidRPr="00074254">
        <w:rPr>
          <w:sz w:val="24"/>
          <w:szCs w:val="24"/>
        </w:rPr>
        <w:t>, МФЦ</w:t>
      </w:r>
      <w:r w:rsidRPr="00DD1D38">
        <w:rPr>
          <w:rFonts w:eastAsiaTheme="minorEastAsia"/>
          <w:sz w:val="24"/>
          <w:szCs w:val="24"/>
        </w:rPr>
        <w:t>: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C9220B">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9220B" w:rsidRPr="00C9220B" w:rsidRDefault="00C9220B" w:rsidP="00C9220B">
      <w:pPr>
        <w:shd w:val="clear" w:color="auto" w:fill="FFFFFF"/>
        <w:ind w:firstLine="567"/>
        <w:jc w:val="both"/>
        <w:rPr>
          <w:rFonts w:eastAsia="Calibri"/>
          <w:sz w:val="24"/>
          <w:szCs w:val="24"/>
        </w:rPr>
      </w:pPr>
      <w:r w:rsidRPr="00C9220B">
        <w:rPr>
          <w:rFonts w:eastAsia="Calibri"/>
          <w:sz w:val="24"/>
          <w:szCs w:val="24"/>
        </w:rPr>
        <w:t>3.21.6. Основаниями для принятия решения об отказе в приеме запроса и документов, необходимых для предоставления муниципальной услуги являются:</w:t>
      </w:r>
    </w:p>
    <w:p w:rsidR="00C9220B" w:rsidRPr="00C9220B" w:rsidRDefault="00C9220B" w:rsidP="00C9220B">
      <w:pPr>
        <w:shd w:val="clear" w:color="auto" w:fill="FFFFFF"/>
        <w:ind w:firstLine="567"/>
        <w:jc w:val="both"/>
        <w:rPr>
          <w:rFonts w:eastAsia="Calibri"/>
          <w:sz w:val="24"/>
          <w:szCs w:val="24"/>
        </w:rPr>
      </w:pPr>
      <w:r w:rsidRPr="00C9220B">
        <w:rPr>
          <w:rFonts w:eastAsia="Calibri"/>
          <w:sz w:val="24"/>
          <w:szCs w:val="24"/>
        </w:rPr>
        <w:t>1) запрос подан в орган, неуполномоченный на утверждение схемы расположения земельного участка или земельных участков на кадастровом плане территории;</w:t>
      </w:r>
    </w:p>
    <w:p w:rsidR="00C9220B" w:rsidRPr="00C9220B" w:rsidRDefault="00C9220B" w:rsidP="00C9220B">
      <w:pPr>
        <w:shd w:val="clear" w:color="auto" w:fill="FFFFFF"/>
        <w:ind w:firstLine="567"/>
        <w:jc w:val="both"/>
        <w:rPr>
          <w:rFonts w:eastAsia="Calibri"/>
          <w:sz w:val="24"/>
          <w:szCs w:val="24"/>
        </w:rPr>
      </w:pPr>
      <w:r w:rsidRPr="00C9220B">
        <w:rPr>
          <w:rFonts w:eastAsia="Calibri"/>
          <w:sz w:val="24"/>
          <w:szCs w:val="24"/>
        </w:rPr>
        <w:t>2) представление неполного комплекта документов, предусмотренного пунктом 3.21.1 настоящего Административного регламента;</w:t>
      </w:r>
    </w:p>
    <w:p w:rsidR="00C9220B" w:rsidRPr="00C9220B" w:rsidRDefault="00C9220B" w:rsidP="00C9220B">
      <w:pPr>
        <w:shd w:val="clear" w:color="auto" w:fill="FFFFFF"/>
        <w:ind w:firstLine="567"/>
        <w:jc w:val="both"/>
        <w:rPr>
          <w:rFonts w:eastAsia="Calibri"/>
          <w:sz w:val="24"/>
          <w:szCs w:val="24"/>
        </w:rPr>
      </w:pPr>
      <w:r w:rsidRPr="00C9220B">
        <w:rPr>
          <w:rFonts w:eastAsia="Calibri"/>
          <w:sz w:val="24"/>
          <w:szCs w:val="24"/>
        </w:rPr>
        <w:t>3) представленные документы утратили силу на момент обращения за муниципальной услугой (документ, удостоверяющий личность, документ, подтверждающий полномочия представителя, имеющего право действовать от имени ЮЛ на основании доверенности);</w:t>
      </w:r>
    </w:p>
    <w:p w:rsidR="00C9220B" w:rsidRPr="00C9220B" w:rsidRDefault="00C9220B" w:rsidP="00C9220B">
      <w:pPr>
        <w:shd w:val="clear" w:color="auto" w:fill="FFFFFF"/>
        <w:ind w:firstLine="567"/>
        <w:jc w:val="both"/>
        <w:rPr>
          <w:rFonts w:eastAsia="Calibri"/>
          <w:sz w:val="24"/>
          <w:szCs w:val="24"/>
        </w:rPr>
      </w:pPr>
      <w:r w:rsidRPr="00C9220B">
        <w:rPr>
          <w:rFonts w:eastAsia="Calibri"/>
          <w:sz w:val="24"/>
          <w:szCs w:val="24"/>
        </w:rPr>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9220B" w:rsidRPr="00C9220B" w:rsidRDefault="00C9220B" w:rsidP="00C9220B">
      <w:pPr>
        <w:shd w:val="clear" w:color="auto" w:fill="FFFFFF"/>
        <w:ind w:firstLine="567"/>
        <w:jc w:val="both"/>
        <w:rPr>
          <w:rFonts w:eastAsia="Calibri"/>
          <w:sz w:val="24"/>
          <w:szCs w:val="24"/>
        </w:rPr>
      </w:pPr>
      <w:r w:rsidRPr="00C9220B">
        <w:rPr>
          <w:rFonts w:eastAsia="Calibri"/>
          <w:sz w:val="24"/>
          <w:szCs w:val="24"/>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(в случае подачи заявления в электронной форме);</w:t>
      </w:r>
    </w:p>
    <w:p w:rsidR="00C9220B" w:rsidRPr="00C9220B" w:rsidRDefault="00C9220B" w:rsidP="00C9220B">
      <w:pPr>
        <w:shd w:val="clear" w:color="auto" w:fill="FFFFFF"/>
        <w:ind w:firstLine="567"/>
        <w:jc w:val="both"/>
        <w:rPr>
          <w:rFonts w:eastAsia="Calibri"/>
          <w:sz w:val="24"/>
          <w:szCs w:val="24"/>
        </w:rPr>
      </w:pPr>
      <w:r w:rsidRPr="00C9220B">
        <w:rPr>
          <w:rFonts w:eastAsia="Calibri"/>
          <w:sz w:val="24"/>
          <w:szCs w:val="24"/>
        </w:rPr>
        <w:t>6) несоблюдение установленных статьей 11 Федерального закона от 06.04.2011 N 63-ФЗ «Об электронной подписи» (далее - Федеральный закон N 63-ФЗ) условий признания действительности усиленной квалифицированной электронной подписи (в случае подачи заявления в электронной форме);</w:t>
      </w:r>
    </w:p>
    <w:p w:rsidR="00C9220B" w:rsidRPr="00C9220B" w:rsidRDefault="00C9220B" w:rsidP="00C9220B">
      <w:pPr>
        <w:shd w:val="clear" w:color="auto" w:fill="FFFFFF"/>
        <w:ind w:firstLine="567"/>
        <w:jc w:val="both"/>
        <w:rPr>
          <w:rFonts w:eastAsia="Calibri"/>
          <w:sz w:val="24"/>
          <w:szCs w:val="24"/>
        </w:rPr>
      </w:pPr>
      <w:r w:rsidRPr="00C9220B">
        <w:rPr>
          <w:rFonts w:eastAsia="Calibri"/>
          <w:sz w:val="24"/>
          <w:szCs w:val="24"/>
        </w:rPr>
        <w:t>7)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(в случае подачи запроса в электронной форме);</w:t>
      </w:r>
    </w:p>
    <w:p w:rsidR="00C9220B" w:rsidRPr="00C9220B" w:rsidRDefault="00C9220B" w:rsidP="00C9220B">
      <w:pPr>
        <w:shd w:val="clear" w:color="auto" w:fill="FFFFFF"/>
        <w:ind w:firstLine="567"/>
        <w:jc w:val="both"/>
        <w:rPr>
          <w:rFonts w:eastAsia="Calibri"/>
          <w:sz w:val="24"/>
          <w:szCs w:val="24"/>
        </w:rPr>
      </w:pPr>
      <w:r w:rsidRPr="00C9220B">
        <w:rPr>
          <w:rFonts w:eastAsia="Calibri"/>
          <w:sz w:val="24"/>
          <w:szCs w:val="24"/>
        </w:rPr>
        <w:t>8) неполное заполнение полей в форме запроса, в том числе в интерактивной форме запроса на ЕПГУ (в случае подачи запроса в электронной форме).</w:t>
      </w:r>
    </w:p>
    <w:p w:rsidR="00C9220B" w:rsidRPr="00C9220B" w:rsidRDefault="00C9220B" w:rsidP="00C9220B">
      <w:pPr>
        <w:shd w:val="clear" w:color="auto" w:fill="FFFFFF"/>
        <w:ind w:firstLine="567"/>
        <w:jc w:val="both"/>
        <w:rPr>
          <w:rFonts w:eastAsia="Calibri"/>
          <w:sz w:val="24"/>
          <w:szCs w:val="24"/>
        </w:rPr>
      </w:pPr>
      <w:r w:rsidRPr="00C9220B">
        <w:rPr>
          <w:rFonts w:eastAsia="Calibri"/>
          <w:sz w:val="24"/>
          <w:szCs w:val="24"/>
        </w:rPr>
        <w:t>Заявитель имеет право повторно обратиться за предоставлением муниципальной услуги после устранения оснований для отказа в приеме документов, необходимых для предоставления муниципальной услуги, предусмотренных настоящим пунктом.</w:t>
      </w:r>
    </w:p>
    <w:p w:rsidR="00155648" w:rsidRDefault="00C9220B" w:rsidP="00C9220B">
      <w:pPr>
        <w:shd w:val="clear" w:color="auto" w:fill="FFFFFF"/>
        <w:ind w:firstLine="567"/>
        <w:jc w:val="both"/>
        <w:rPr>
          <w:rFonts w:eastAsia="Calibri"/>
          <w:sz w:val="24"/>
          <w:szCs w:val="24"/>
        </w:rPr>
      </w:pPr>
      <w:r w:rsidRPr="00C9220B">
        <w:rPr>
          <w:rFonts w:eastAsia="Calibri"/>
          <w:sz w:val="24"/>
          <w:szCs w:val="24"/>
        </w:rPr>
        <w:t xml:space="preserve">3.21.7.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C9220B">
        <w:rPr>
          <w:rFonts w:eastAsia="Calibri"/>
          <w:sz w:val="24"/>
          <w:szCs w:val="24"/>
        </w:rPr>
        <w:lastRenderedPageBreak/>
        <w:t>муниципальной услуги, способы фиксации административной процедуры в Органе, МФЦ производится в порядке, установленном пунктами 3.6.7-3.6.9 настоящего</w:t>
      </w:r>
      <w:r>
        <w:rPr>
          <w:rFonts w:eastAsia="Calibri"/>
          <w:sz w:val="24"/>
          <w:szCs w:val="24"/>
        </w:rPr>
        <w:t xml:space="preserve"> Административного регламента.</w:t>
      </w:r>
    </w:p>
    <w:p w:rsidR="00C9220B" w:rsidRPr="00DD1D38" w:rsidRDefault="00C9220B" w:rsidP="00C9220B">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Calibri"/>
          <w:sz w:val="24"/>
          <w:szCs w:val="24"/>
        </w:rPr>
        <w:t xml:space="preserve">3.22.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155648" w:rsidRPr="00DD1D38" w:rsidRDefault="00155648" w:rsidP="00155648">
      <w:pPr>
        <w:tabs>
          <w:tab w:val="left" w:pos="993"/>
          <w:tab w:val="left" w:pos="1276"/>
        </w:tabs>
        <w:autoSpaceDE w:val="0"/>
        <w:autoSpaceDN w:val="0"/>
        <w:adjustRightInd w:val="0"/>
        <w:contextualSpacing/>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090A83" w:rsidRPr="001F7872" w:rsidRDefault="00090A83" w:rsidP="00090A83">
      <w:pPr>
        <w:autoSpaceDE w:val="0"/>
        <w:autoSpaceDN w:val="0"/>
        <w:adjustRightInd w:val="0"/>
        <w:ind w:firstLine="709"/>
        <w:jc w:val="both"/>
        <w:rPr>
          <w:i/>
          <w:sz w:val="24"/>
          <w:szCs w:val="24"/>
        </w:rPr>
      </w:pPr>
      <w:r>
        <w:rPr>
          <w:b/>
          <w:sz w:val="24"/>
          <w:szCs w:val="24"/>
        </w:rPr>
        <w:t xml:space="preserve"> </w:t>
      </w:r>
    </w:p>
    <w:p w:rsidR="00756C8F" w:rsidRPr="00DD1D38" w:rsidRDefault="00090A83" w:rsidP="00756C8F">
      <w:pPr>
        <w:autoSpaceDE w:val="0"/>
        <w:autoSpaceDN w:val="0"/>
        <w:adjustRightInd w:val="0"/>
        <w:jc w:val="center"/>
        <w:rPr>
          <w:rFonts w:eastAsiaTheme="minorEastAsia"/>
          <w:b/>
          <w:sz w:val="24"/>
          <w:szCs w:val="24"/>
        </w:rPr>
      </w:pPr>
      <w:r w:rsidRPr="001F7872">
        <w:rPr>
          <w:sz w:val="24"/>
          <w:szCs w:val="24"/>
        </w:rPr>
        <w:tab/>
      </w:r>
      <w:r w:rsidR="00756C8F" w:rsidRPr="00DD1D38">
        <w:rPr>
          <w:rFonts w:eastAsiaTheme="minorEastAsia"/>
          <w:b/>
          <w:sz w:val="24"/>
          <w:szCs w:val="24"/>
        </w:rPr>
        <w:t>Вариант 5</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Calibri"/>
          <w:sz w:val="24"/>
          <w:szCs w:val="24"/>
        </w:rPr>
        <w:t>ФЛ, ИП, при обращении лично</w:t>
      </w:r>
      <w:r>
        <w:rPr>
          <w:rFonts w:eastAsia="Calibri"/>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3.25.1.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3.25.2.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.2</w:t>
      </w:r>
      <w:r>
        <w:rPr>
          <w:rFonts w:eastAsiaTheme="minorEastAsia"/>
          <w:sz w:val="24"/>
          <w:szCs w:val="24"/>
        </w:rPr>
        <w:t>5</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3.25.3.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DD1D38" w:rsidRDefault="00756C8F" w:rsidP="00756C8F">
      <w:pPr>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DD1D38">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3.26.2.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756C8F" w:rsidRPr="00DD1D38" w:rsidRDefault="00756C8F" w:rsidP="00756C8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D1D38">
        <w:rPr>
          <w:rFonts w:eastAsiaTheme="minorEastAsia"/>
          <w:sz w:val="24"/>
          <w:szCs w:val="24"/>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lang w:eastAsia="en-US"/>
        </w:rPr>
        <w:t>П</w:t>
      </w:r>
      <w:r w:rsidRPr="00DD1D38">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3.26.7. Срок регистрации з</w:t>
      </w:r>
      <w:r w:rsidRPr="00DD1D38">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 - в день его подачи;</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поступившее посредством почтового отправления в Орган – в день поступления в Орган.</w:t>
      </w:r>
    </w:p>
    <w:p w:rsidR="00756C8F" w:rsidRPr="00DD1D38" w:rsidRDefault="00756C8F" w:rsidP="00756C8F">
      <w:pPr>
        <w:widowControl w:val="0"/>
        <w:autoSpaceDE w:val="0"/>
        <w:autoSpaceDN w:val="0"/>
        <w:adjustRightInd w:val="0"/>
        <w:ind w:firstLine="567"/>
        <w:jc w:val="both"/>
        <w:rPr>
          <w:rFonts w:eastAsia="Calibri"/>
          <w:sz w:val="24"/>
          <w:szCs w:val="24"/>
        </w:rPr>
      </w:pPr>
      <w:r w:rsidRPr="00DD1D38">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56C8F" w:rsidRPr="00DD1D38" w:rsidRDefault="00756C8F" w:rsidP="00756C8F">
      <w:pPr>
        <w:autoSpaceDE w:val="0"/>
        <w:autoSpaceDN w:val="0"/>
        <w:adjustRightInd w:val="0"/>
        <w:jc w:val="center"/>
        <w:outlineLvl w:val="0"/>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756C8F" w:rsidRPr="00DD1D38" w:rsidRDefault="00756C8F" w:rsidP="00756C8F">
      <w:pPr>
        <w:autoSpaceDE w:val="0"/>
        <w:autoSpaceDN w:val="0"/>
        <w:adjustRightInd w:val="0"/>
        <w:jc w:val="center"/>
        <w:rPr>
          <w:rFonts w:eastAsia="Calibri"/>
          <w:b/>
          <w:sz w:val="24"/>
          <w:szCs w:val="24"/>
          <w:lang w:eastAsia="en-US"/>
        </w:rPr>
      </w:pP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3.27.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756C8F" w:rsidRPr="00DD1D38" w:rsidRDefault="00756C8F" w:rsidP="00756C8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756C8F" w:rsidRPr="00DD1D38" w:rsidRDefault="00756C8F" w:rsidP="00756C8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lastRenderedPageBreak/>
        <w:t>Основанием для направления межведомственных запросов является заявление заявителя.</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3.27.</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56C8F" w:rsidRPr="00DD1D38" w:rsidRDefault="00756C8F" w:rsidP="00756C8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3.27.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w:t>
      </w:r>
      <w:r>
        <w:rPr>
          <w:rFonts w:eastAsiaTheme="minorEastAsia"/>
          <w:spacing w:val="-6"/>
          <w:sz w:val="24"/>
          <w:szCs w:val="24"/>
          <w:u w:color="FFFFFF"/>
        </w:rPr>
        <w:t>м</w:t>
      </w:r>
      <w:r w:rsidRPr="00DD1D38">
        <w:rPr>
          <w:rFonts w:eastAsiaTheme="minorEastAsia"/>
          <w:spacing w:val="-6"/>
          <w:sz w:val="24"/>
          <w:szCs w:val="24"/>
          <w:u w:color="FFFFFF"/>
        </w:rPr>
        <w:t xml:space="preserve"> </w:t>
      </w:r>
      <w:r>
        <w:rPr>
          <w:rFonts w:eastAsiaTheme="minorEastAsia"/>
          <w:spacing w:val="-6"/>
          <w:sz w:val="24"/>
          <w:szCs w:val="24"/>
          <w:u w:color="FFFFFF"/>
        </w:rPr>
        <w:t>з</w:t>
      </w:r>
      <w:r w:rsidRPr="00DD1D38">
        <w:rPr>
          <w:rFonts w:eastAsiaTheme="minorEastAsia"/>
          <w:spacing w:val="-6"/>
          <w:sz w:val="24"/>
          <w:szCs w:val="24"/>
          <w:u w:color="FFFFFF"/>
        </w:rPr>
        <w:t>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3.27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3.27.</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756C8F" w:rsidRPr="00DD1D38" w:rsidRDefault="00756C8F" w:rsidP="00756C8F">
      <w:pPr>
        <w:autoSpaceDE w:val="0"/>
        <w:autoSpaceDN w:val="0"/>
        <w:adjustRightInd w:val="0"/>
        <w:jc w:val="center"/>
        <w:outlineLvl w:val="0"/>
        <w:rPr>
          <w:rFonts w:eastAsiaTheme="minorEastAsia"/>
          <w:b/>
          <w:sz w:val="24"/>
          <w:szCs w:val="24"/>
        </w:rPr>
      </w:pP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756C8F" w:rsidRPr="00DD1D38" w:rsidRDefault="00756C8F" w:rsidP="00756C8F">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3.28.3.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ab/>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3.29.1. Предоставление результата муниципальной услуги либо решения об отказе в </w:t>
      </w:r>
      <w:r w:rsidRPr="00DD1D38">
        <w:rPr>
          <w:rFonts w:eastAsiaTheme="minorEastAsia"/>
          <w:sz w:val="24"/>
          <w:szCs w:val="24"/>
        </w:rPr>
        <w:lastRenderedPageBreak/>
        <w:t xml:space="preserve">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756C8F" w:rsidRPr="00DD1D38" w:rsidRDefault="00756C8F" w:rsidP="00756C8F">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3.29.3.  </w:t>
      </w:r>
      <w:r w:rsidRPr="00DD1D38">
        <w:rPr>
          <w:rFonts w:eastAsia="Calibri"/>
          <w:sz w:val="24"/>
          <w:szCs w:val="24"/>
        </w:rPr>
        <w:t xml:space="preserve">Способом фиксации результата административной процедуры является </w:t>
      </w:r>
      <w:r w:rsidRPr="00DD1D38">
        <w:rPr>
          <w:rFonts w:eastAsiaTheme="minorEastAsia"/>
          <w:sz w:val="24"/>
          <w:szCs w:val="24"/>
        </w:rPr>
        <w:t xml:space="preserve">регистрация </w:t>
      </w:r>
      <w:r w:rsidRPr="00DD1D38">
        <w:rPr>
          <w:rFonts w:eastAsia="Calibri"/>
          <w:sz w:val="24"/>
          <w:szCs w:val="24"/>
        </w:rPr>
        <w:t>специалистом Органа, ответственным за прием и регистрацию документов</w:t>
      </w:r>
      <w:r w:rsidRPr="00DD1D38">
        <w:rPr>
          <w:rFonts w:eastAsiaTheme="minorEastAsia"/>
          <w:sz w:val="24"/>
          <w:szCs w:val="24"/>
        </w:rPr>
        <w:t xml:space="preserve">, информации о направлении результата предоставления муниципальной услуги заявителю </w:t>
      </w:r>
      <w:r w:rsidRPr="00DD1D38">
        <w:rPr>
          <w:rFonts w:eastAsia="Calibri"/>
          <w:sz w:val="24"/>
          <w:szCs w:val="24"/>
        </w:rPr>
        <w:t xml:space="preserve">в журнале регистрации обращений за предоставлением муниципальных услуг. </w:t>
      </w:r>
    </w:p>
    <w:p w:rsidR="00756C8F" w:rsidRPr="00DD1D38" w:rsidRDefault="00756C8F" w:rsidP="00756C8F">
      <w:pPr>
        <w:widowControl w:val="0"/>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6</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через уполномоченного представителя</w:t>
      </w:r>
      <w:r>
        <w:rPr>
          <w:rFonts w:eastAsia="Calibri"/>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3.30.1.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3.30.2.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30</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3.30.3.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Pr>
          <w:rFonts w:eastAsiaTheme="minorEastAsia"/>
          <w:sz w:val="24"/>
          <w:szCs w:val="24"/>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Pr>
          <w:rFonts w:eastAsiaTheme="minorEastAsia"/>
          <w:sz w:val="24"/>
          <w:szCs w:val="24"/>
        </w:rPr>
        <w:t>1)</w:t>
      </w:r>
      <w:r w:rsidRPr="00DD1D38">
        <w:rPr>
          <w:rFonts w:eastAsiaTheme="minorEastAsia"/>
          <w:sz w:val="24"/>
          <w:szCs w:val="24"/>
        </w:rPr>
        <w:t xml:space="preserve"> документы, удостоверяющие личность уполномоченного представителя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б) иной документ, удостоверяющий личность гражданина Российской Федерации в </w:t>
      </w:r>
      <w:r w:rsidRPr="00DD1D38">
        <w:rPr>
          <w:rFonts w:eastAsiaTheme="minorEastAsia"/>
          <w:sz w:val="24"/>
          <w:szCs w:val="24"/>
        </w:rPr>
        <w:lastRenderedPageBreak/>
        <w:t>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3.31.2.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DD1D38" w:rsidRDefault="00756C8F" w:rsidP="00756C8F">
      <w:pPr>
        <w:widowControl w:val="0"/>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7</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DD1D38">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заявителя (</w:t>
      </w:r>
      <w:r w:rsidRPr="00DD1D38">
        <w:rPr>
          <w:rFonts w:eastAsia="Calibri"/>
          <w:sz w:val="24"/>
          <w:szCs w:val="24"/>
        </w:rPr>
        <w:t>ЮЛ</w:t>
      </w:r>
      <w:r w:rsidRPr="00DD1D38">
        <w:rPr>
          <w:rFonts w:eastAsiaTheme="minorEastAsia"/>
          <w:sz w:val="24"/>
          <w:szCs w:val="24"/>
        </w:rPr>
        <w:t>, при обращении представителя, имеющего право действовать от имени ЮЛ без доверенности</w:t>
      </w:r>
      <w:r>
        <w:rPr>
          <w:rFonts w:eastAsiaTheme="minorEastAsia"/>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3.34.1.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3.34.2.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34</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lastRenderedPageBreak/>
        <w:t>3.34.3.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3.35.2.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3.35.3.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756C8F" w:rsidRPr="00DD1D38" w:rsidRDefault="00756C8F" w:rsidP="00756C8F">
      <w:pPr>
        <w:widowControl w:val="0"/>
        <w:autoSpaceDE w:val="0"/>
        <w:autoSpaceDN w:val="0"/>
        <w:adjustRightInd w:val="0"/>
        <w:ind w:firstLine="567"/>
        <w:jc w:val="both"/>
        <w:rPr>
          <w:rFonts w:eastAsiaTheme="minorHAnsi"/>
          <w:sz w:val="24"/>
          <w:szCs w:val="24"/>
          <w:shd w:val="clear" w:color="auto" w:fill="FFFFFF"/>
          <w:lang w:eastAsia="en-US"/>
        </w:rPr>
      </w:pPr>
      <w:r>
        <w:rPr>
          <w:rFonts w:eastAsiaTheme="minorHAnsi"/>
          <w:sz w:val="24"/>
          <w:szCs w:val="24"/>
          <w:shd w:val="clear" w:color="auto" w:fill="FFFFFF"/>
          <w:lang w:eastAsia="en-US"/>
        </w:rPr>
        <w:t>- выписка из ЕРЮЛ</w:t>
      </w:r>
      <w:r w:rsidRPr="00DD1D38">
        <w:rPr>
          <w:rFonts w:eastAsiaTheme="minorHAnsi"/>
          <w:sz w:val="24"/>
          <w:szCs w:val="24"/>
          <w:shd w:val="clear" w:color="auto" w:fill="FFFFFF"/>
          <w:lang w:eastAsia="en-US"/>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w:t>
      </w:r>
      <w:r>
        <w:rPr>
          <w:rFonts w:eastAsiaTheme="minorEastAsia"/>
          <w:sz w:val="24"/>
          <w:szCs w:val="24"/>
        </w:rPr>
        <w:t>вания, предъявляемые к документу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sz w:val="24"/>
          <w:szCs w:val="24"/>
        </w:rPr>
        <w:lastRenderedPageBreak/>
        <w:tab/>
      </w: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756C8F" w:rsidRPr="00DD1D38" w:rsidRDefault="00756C8F" w:rsidP="00756C8F">
      <w:pPr>
        <w:autoSpaceDE w:val="0"/>
        <w:autoSpaceDN w:val="0"/>
        <w:adjustRightInd w:val="0"/>
        <w:jc w:val="center"/>
        <w:rPr>
          <w:rFonts w:eastAsia="Calibri"/>
          <w:b/>
          <w:sz w:val="24"/>
          <w:szCs w:val="24"/>
          <w:lang w:eastAsia="en-US"/>
        </w:rPr>
      </w:pP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3.36.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ЕГРЮЛ».</w:t>
      </w:r>
    </w:p>
    <w:p w:rsidR="00756C8F" w:rsidRPr="00DD1D38" w:rsidRDefault="00756C8F" w:rsidP="00756C8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756C8F" w:rsidRPr="00DD1D38" w:rsidRDefault="00756C8F" w:rsidP="00756C8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3.36.</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56C8F" w:rsidRPr="00DD1D38" w:rsidRDefault="00756C8F" w:rsidP="00756C8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3.36.</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DD1D38">
        <w:rPr>
          <w:rFonts w:eastAsiaTheme="minorEastAsia"/>
          <w:spacing w:val="-6"/>
          <w:sz w:val="24"/>
          <w:szCs w:val="24"/>
          <w:u w:color="FFFFFF"/>
        </w:rPr>
        <w:t xml:space="preserve"> запрос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3.36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3.36.</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756C8F" w:rsidRPr="00DD1D38" w:rsidRDefault="00756C8F" w:rsidP="00756C8F">
      <w:pPr>
        <w:tabs>
          <w:tab w:val="left" w:pos="993"/>
          <w:tab w:val="left" w:pos="1276"/>
        </w:tabs>
        <w:autoSpaceDE w:val="0"/>
        <w:autoSpaceDN w:val="0"/>
        <w:adjustRightInd w:val="0"/>
        <w:contextualSpacing/>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Административная процедура</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DD1D38" w:rsidRDefault="00756C8F" w:rsidP="00756C8F">
      <w:pPr>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8</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3.39.1.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3.39.2.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39</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lastRenderedPageBreak/>
        <w:t>3.39.3.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DD1D38">
        <w:rPr>
          <w:rFonts w:eastAsiaTheme="minorEastAsia"/>
          <w:bCs/>
          <w:sz w:val="24"/>
          <w:szCs w:val="24"/>
        </w:rPr>
        <w:t xml:space="preserve">межведомственное информационное взаимодействие, </w:t>
      </w:r>
      <w:r w:rsidRPr="00DD1D38">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 </w:t>
      </w: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3.40.2.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3.40.3.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DD1D38">
        <w:rPr>
          <w:rFonts w:eastAsia="Calibri"/>
          <w:sz w:val="24"/>
          <w:szCs w:val="24"/>
        </w:rPr>
        <w:lastRenderedPageBreak/>
        <w:t xml:space="preserve">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756C8F" w:rsidRPr="00DD1D38" w:rsidRDefault="00756C8F" w:rsidP="00756C8F">
      <w:pPr>
        <w:autoSpaceDE w:val="0"/>
        <w:autoSpaceDN w:val="0"/>
        <w:adjustRightInd w:val="0"/>
        <w:ind w:firstLine="567"/>
        <w:jc w:val="both"/>
        <w:rPr>
          <w:rFonts w:eastAsiaTheme="minorEastAsia"/>
          <w:sz w:val="24"/>
          <w:szCs w:val="24"/>
        </w:rPr>
      </w:pPr>
    </w:p>
    <w:p w:rsidR="0003720F" w:rsidRPr="00DD1D38" w:rsidRDefault="00090A83" w:rsidP="0003720F">
      <w:pPr>
        <w:autoSpaceDE w:val="0"/>
        <w:autoSpaceDN w:val="0"/>
        <w:adjustRightInd w:val="0"/>
        <w:jc w:val="center"/>
        <w:rPr>
          <w:rFonts w:eastAsiaTheme="minorEastAsia"/>
          <w:b/>
          <w:sz w:val="24"/>
          <w:szCs w:val="24"/>
        </w:rPr>
      </w:pPr>
      <w:r w:rsidRPr="000A13C1">
        <w:rPr>
          <w:b/>
          <w:sz w:val="24"/>
          <w:szCs w:val="24"/>
        </w:rPr>
        <w:t xml:space="preserve"> </w:t>
      </w:r>
      <w:r w:rsidR="0003720F" w:rsidRPr="00DD1D38">
        <w:rPr>
          <w:rFonts w:eastAsiaTheme="minorEastAsia"/>
          <w:b/>
          <w:sz w:val="24"/>
          <w:szCs w:val="24"/>
        </w:rPr>
        <w:t>Вариант 9</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при обращении лично</w:t>
      </w:r>
      <w:r>
        <w:rPr>
          <w:rFonts w:eastAsia="Calibri"/>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3.43.1.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3.43.2.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43</w:t>
      </w:r>
      <w:r w:rsidRPr="00DD1D38">
        <w:rPr>
          <w:rFonts w:eastAsiaTheme="minorEastAsia"/>
          <w:sz w:val="24"/>
          <w:szCs w:val="24"/>
        </w:rPr>
        <w:t xml:space="preserve">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3.43.3.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sz w:val="24"/>
          <w:szCs w:val="24"/>
        </w:rPr>
        <w:t xml:space="preserve">3) 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3720F" w:rsidRPr="00DD1D38" w:rsidRDefault="0003720F" w:rsidP="0003720F">
      <w:pPr>
        <w:widowControl w:val="0"/>
        <w:tabs>
          <w:tab w:val="left" w:pos="9356"/>
        </w:tabs>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w:t>
      </w:r>
      <w:r w:rsidRPr="00DD1D38">
        <w:rPr>
          <w:rFonts w:eastAsiaTheme="minorEastAsia"/>
          <w:sz w:val="24"/>
          <w:szCs w:val="24"/>
        </w:rPr>
        <w:lastRenderedPageBreak/>
        <w:t>(для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3.44.2.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3.44.3.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03720F" w:rsidRPr="00DD1D38" w:rsidRDefault="0003720F" w:rsidP="0003720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r w:rsidRPr="00DD1D38">
        <w:rPr>
          <w:rFonts w:eastAsiaTheme="minorEastAsia"/>
          <w:sz w:val="24"/>
          <w:szCs w:val="24"/>
        </w:rPr>
        <w:t xml:space="preserve"> </w:t>
      </w: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03720F" w:rsidRPr="00DD1D38" w:rsidRDefault="0003720F" w:rsidP="0003720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03720F" w:rsidRPr="00DD1D38" w:rsidRDefault="0003720F" w:rsidP="0003720F">
      <w:pPr>
        <w:autoSpaceDE w:val="0"/>
        <w:autoSpaceDN w:val="0"/>
        <w:adjustRightInd w:val="0"/>
        <w:jc w:val="center"/>
        <w:rPr>
          <w:rFonts w:eastAsia="Calibri"/>
          <w:b/>
          <w:sz w:val="24"/>
          <w:szCs w:val="24"/>
          <w:lang w:eastAsia="en-US"/>
        </w:rPr>
      </w:pP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3.45.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03720F" w:rsidRPr="00DD1D38" w:rsidRDefault="0003720F" w:rsidP="0003720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03720F" w:rsidRPr="00DD1D38" w:rsidRDefault="0003720F" w:rsidP="0003720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03720F" w:rsidRPr="00DD1D38" w:rsidRDefault="0003720F" w:rsidP="0003720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3.45.</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3720F" w:rsidRPr="00DD1D38" w:rsidRDefault="0003720F" w:rsidP="0003720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3720F" w:rsidRPr="00DD1D38" w:rsidRDefault="0003720F" w:rsidP="0003720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3.45.</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DD1D38">
        <w:rPr>
          <w:rFonts w:eastAsiaTheme="minorEastAsia"/>
          <w:spacing w:val="-6"/>
          <w:sz w:val="24"/>
          <w:szCs w:val="24"/>
          <w:u w:color="FFFFFF"/>
        </w:rPr>
        <w:t xml:space="preserve"> запрос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3.45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3.45.</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03720F" w:rsidRPr="00DD1D38" w:rsidRDefault="0003720F" w:rsidP="0003720F">
      <w:pPr>
        <w:autoSpaceDE w:val="0"/>
        <w:autoSpaceDN w:val="0"/>
        <w:adjustRightInd w:val="0"/>
        <w:jc w:val="center"/>
        <w:outlineLvl w:val="0"/>
        <w:rPr>
          <w:rFonts w:eastAsiaTheme="minorEastAsia"/>
          <w:b/>
          <w:sz w:val="24"/>
          <w:szCs w:val="24"/>
        </w:rPr>
      </w:pPr>
    </w:p>
    <w:p w:rsidR="0003720F" w:rsidRPr="00DD1D38" w:rsidRDefault="0003720F" w:rsidP="0003720F">
      <w:pPr>
        <w:tabs>
          <w:tab w:val="left" w:pos="993"/>
          <w:tab w:val="left" w:pos="1276"/>
        </w:tabs>
        <w:autoSpaceDE w:val="0"/>
        <w:autoSpaceDN w:val="0"/>
        <w:adjustRightInd w:val="0"/>
        <w:contextualSpacing/>
        <w:jc w:val="center"/>
        <w:rPr>
          <w:rFonts w:eastAsiaTheme="minorEastAsia"/>
          <w:b/>
          <w:sz w:val="24"/>
          <w:szCs w:val="24"/>
        </w:rPr>
      </w:pPr>
      <w:r w:rsidRPr="00DD1D38">
        <w:rPr>
          <w:rFonts w:eastAsiaTheme="minorEastAsia"/>
          <w:b/>
          <w:sz w:val="24"/>
          <w:szCs w:val="24"/>
        </w:rPr>
        <w:lastRenderedPageBreak/>
        <w:t>Административная процедура</w:t>
      </w:r>
    </w:p>
    <w:p w:rsidR="0003720F" w:rsidRPr="00DD1D38" w:rsidRDefault="0003720F" w:rsidP="0003720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03720F" w:rsidRPr="00DD1D38" w:rsidRDefault="0003720F" w:rsidP="0003720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03720F" w:rsidRPr="00DD1D38" w:rsidRDefault="0003720F" w:rsidP="0003720F">
      <w:pPr>
        <w:autoSpaceDE w:val="0"/>
        <w:autoSpaceDN w:val="0"/>
        <w:adjustRightInd w:val="0"/>
        <w:jc w:val="center"/>
        <w:outlineLvl w:val="0"/>
        <w:rPr>
          <w:rFonts w:eastAsiaTheme="minorEastAsia"/>
          <w:b/>
          <w:sz w:val="24"/>
          <w:szCs w:val="24"/>
          <w:highlight w:val="yellow"/>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03720F" w:rsidRPr="00DD1D38" w:rsidRDefault="0003720F" w:rsidP="0003720F">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3.46.3.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3720F" w:rsidRPr="00DD1D38" w:rsidRDefault="0003720F" w:rsidP="0003720F">
      <w:pPr>
        <w:autoSpaceDE w:val="0"/>
        <w:autoSpaceDN w:val="0"/>
        <w:adjustRightInd w:val="0"/>
        <w:jc w:val="both"/>
        <w:rPr>
          <w:rFonts w:eastAsiaTheme="minorEastAsia"/>
          <w:b/>
          <w:sz w:val="24"/>
          <w:szCs w:val="24"/>
        </w:rPr>
      </w:pPr>
      <w:r w:rsidRPr="00DD1D38">
        <w:rPr>
          <w:rFonts w:eastAsiaTheme="minorEastAsia"/>
          <w:b/>
          <w:sz w:val="24"/>
          <w:szCs w:val="24"/>
        </w:rPr>
        <w:tab/>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Вариант 10</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через уполномоченного представителя</w:t>
      </w:r>
      <w:r>
        <w:rPr>
          <w:rFonts w:eastAsia="Calibri"/>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3.48.1.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3.48.2.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48</w:t>
      </w:r>
      <w:r w:rsidRPr="00DD1D38">
        <w:rPr>
          <w:rFonts w:eastAsiaTheme="minorEastAsia"/>
          <w:sz w:val="24"/>
          <w:szCs w:val="24"/>
        </w:rPr>
        <w:t xml:space="preserve">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xml:space="preserve">3.48.3. Перечень административных процедур (действий) в соответствии с настоящим </w:t>
      </w:r>
      <w:r w:rsidRPr="00DD1D38">
        <w:rPr>
          <w:rFonts w:eastAsiaTheme="minorEastAsia"/>
          <w:bCs/>
          <w:sz w:val="24"/>
          <w:szCs w:val="24"/>
        </w:rPr>
        <w:lastRenderedPageBreak/>
        <w:t>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DD1D38" w:rsidRDefault="0003720F" w:rsidP="0003720F">
      <w:pPr>
        <w:tabs>
          <w:tab w:val="left" w:pos="3645"/>
        </w:tabs>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3.49.2.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3.49.3.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shd w:val="clear" w:color="auto" w:fill="FFFFFF"/>
        <w:jc w:val="both"/>
        <w:rPr>
          <w:rFonts w:eastAsiaTheme="minorEastAsia"/>
          <w:b/>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lastRenderedPageBreak/>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DD1D38" w:rsidRDefault="0003720F" w:rsidP="0003720F">
      <w:pPr>
        <w:widowControl w:val="0"/>
        <w:tabs>
          <w:tab w:val="left" w:pos="3135"/>
        </w:tabs>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b/>
          <w:sz w:val="24"/>
          <w:szCs w:val="24"/>
        </w:rPr>
        <w:t>Вариант 11</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DD1D38">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DD1D38">
        <w:rPr>
          <w:rFonts w:eastAsiaTheme="minorEastAsia"/>
          <w:sz w:val="24"/>
          <w:szCs w:val="24"/>
        </w:rPr>
        <w:t>ЮЛ, при обращении представителя, имеющего право действовать от имени ЮЛ без доверенности</w:t>
      </w:r>
      <w:r>
        <w:rPr>
          <w:rFonts w:eastAsiaTheme="minorEastAsia"/>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3.52.1.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3.52.3.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3.53.2.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3.53.3.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03720F" w:rsidRPr="00DD1D38" w:rsidRDefault="0003720F" w:rsidP="0003720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ЕГРЮЛ.</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03720F" w:rsidRPr="00DD1D38" w:rsidRDefault="0003720F" w:rsidP="0003720F">
      <w:pPr>
        <w:autoSpaceDE w:val="0"/>
        <w:autoSpaceDN w:val="0"/>
        <w:adjustRightInd w:val="0"/>
        <w:jc w:val="center"/>
        <w:rPr>
          <w:rFonts w:eastAsia="Calibri"/>
          <w:b/>
          <w:sz w:val="24"/>
          <w:szCs w:val="24"/>
          <w:lang w:eastAsia="en-US"/>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 xml:space="preserve">3.54.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3.36-3.36.4 настоящего Административного регламента. </w:t>
      </w:r>
    </w:p>
    <w:p w:rsidR="0003720F" w:rsidRPr="00DD1D38" w:rsidRDefault="0003720F" w:rsidP="0003720F">
      <w:pPr>
        <w:widowControl w:val="0"/>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DD1D38" w:rsidRDefault="0003720F" w:rsidP="0003720F">
      <w:pPr>
        <w:widowControl w:val="0"/>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Вариант 12</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lastRenderedPageBreak/>
        <w:t>3.57.1.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3.57.2.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3.57.3.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3.58.2.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3.58.3.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90A83" w:rsidRPr="001F7872" w:rsidRDefault="00090A83" w:rsidP="0003720F">
      <w:pPr>
        <w:widowControl w:val="0"/>
        <w:autoSpaceDE w:val="0"/>
        <w:autoSpaceDN w:val="0"/>
        <w:adjustRightInd w:val="0"/>
        <w:ind w:firstLine="709"/>
        <w:jc w:val="center"/>
        <w:rPr>
          <w:sz w:val="24"/>
          <w:szCs w:val="24"/>
        </w:rPr>
      </w:pPr>
    </w:p>
    <w:p w:rsidR="00090A83" w:rsidRPr="001F7872" w:rsidRDefault="00090A83" w:rsidP="00090A83">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jc w:val="center"/>
        <w:rPr>
          <w:b/>
          <w:bCs/>
          <w:color w:val="000000"/>
          <w:sz w:val="24"/>
          <w:szCs w:val="24"/>
        </w:rPr>
      </w:pPr>
      <w:bookmarkStart w:id="10" w:name="Par368"/>
      <w:bookmarkEnd w:id="10"/>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90A83" w:rsidRPr="001F7872" w:rsidRDefault="00090A83" w:rsidP="00090A83">
      <w:pPr>
        <w:jc w:val="center"/>
        <w:rPr>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 xml:space="preserve"> </w:t>
      </w:r>
    </w:p>
    <w:p w:rsidR="00090A83" w:rsidRPr="001F7872" w:rsidRDefault="00090A83" w:rsidP="00090A83">
      <w:pPr>
        <w:widowControl w:val="0"/>
        <w:autoSpaceDE w:val="0"/>
        <w:autoSpaceDN w:val="0"/>
        <w:adjustRightInd w:val="0"/>
        <w:jc w:val="center"/>
        <w:rPr>
          <w:b/>
          <w:sz w:val="24"/>
          <w:szCs w:val="24"/>
        </w:rPr>
      </w:pPr>
      <w:bookmarkStart w:id="11" w:name="Par377"/>
      <w:bookmarkEnd w:id="11"/>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90A83" w:rsidRPr="001F7872" w:rsidRDefault="00090A83" w:rsidP="00090A83">
      <w:pPr>
        <w:widowControl w:val="0"/>
        <w:autoSpaceDE w:val="0"/>
        <w:autoSpaceDN w:val="0"/>
        <w:adjustRightInd w:val="0"/>
        <w:jc w:val="center"/>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3" w:name="Par394"/>
      <w:bookmarkEnd w:id="13"/>
      <w:r w:rsidRPr="001F7872">
        <w:rPr>
          <w:rFonts w:eastAsia="Calibri"/>
          <w:b/>
          <w:sz w:val="24"/>
          <w:szCs w:val="24"/>
        </w:rPr>
        <w:t>Положения, характеризующие требования к порядку и формам</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0A13C1" w:rsidRDefault="00090A83" w:rsidP="00090A83">
      <w:pPr>
        <w:widowControl w:val="0"/>
        <w:autoSpaceDE w:val="0"/>
        <w:autoSpaceDN w:val="0"/>
        <w:adjustRightInd w:val="0"/>
        <w:ind w:firstLine="709"/>
        <w:jc w:val="center"/>
        <w:outlineLvl w:val="1"/>
        <w:rPr>
          <w:b/>
          <w:bCs/>
          <w:sz w:val="24"/>
          <w:szCs w:val="24"/>
        </w:rPr>
      </w:pPr>
      <w:bookmarkStart w:id="14" w:name="Par402"/>
      <w:bookmarkEnd w:id="14"/>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90A83" w:rsidRPr="000A13C1" w:rsidRDefault="00090A83" w:rsidP="00090A83">
      <w:pPr>
        <w:widowControl w:val="0"/>
        <w:autoSpaceDE w:val="0"/>
        <w:autoSpaceDN w:val="0"/>
        <w:adjustRightInd w:val="0"/>
        <w:ind w:firstLine="709"/>
        <w:jc w:val="center"/>
        <w:outlineLvl w:val="1"/>
        <w:rPr>
          <w:b/>
          <w:bCs/>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4840A6" w:rsidRPr="004E013C" w:rsidRDefault="004840A6" w:rsidP="004840A6">
      <w:pPr>
        <w:autoSpaceDE w:val="0"/>
        <w:autoSpaceDN w:val="0"/>
        <w:adjustRightInd w:val="0"/>
        <w:ind w:firstLine="709"/>
        <w:jc w:val="both"/>
        <w:rPr>
          <w:sz w:val="24"/>
          <w:szCs w:val="24"/>
        </w:rPr>
      </w:pPr>
      <w:r w:rsidRPr="004E013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EF38F2" w:rsidRPr="00074254" w:rsidRDefault="00EF38F2" w:rsidP="00EF38F2">
      <w:pPr>
        <w:pStyle w:val="formattext"/>
        <w:spacing w:before="0" w:beforeAutospacing="0" w:after="0" w:afterAutospacing="0"/>
        <w:ind w:firstLine="567"/>
        <w:jc w:val="both"/>
        <w:textAlignment w:val="baseline"/>
      </w:pPr>
      <w:r w:rsidRPr="00074254">
        <w:t>Заявитель может обратиться с жалобой в том числе в следующих случаях:</w:t>
      </w:r>
    </w:p>
    <w:p w:rsidR="00EF38F2" w:rsidRPr="00074254" w:rsidRDefault="00EF38F2" w:rsidP="00EF38F2">
      <w:pPr>
        <w:pStyle w:val="formattext"/>
        <w:spacing w:before="0" w:beforeAutospacing="0" w:after="0" w:afterAutospacing="0"/>
        <w:ind w:firstLine="567"/>
        <w:jc w:val="both"/>
        <w:textAlignment w:val="baseline"/>
      </w:pPr>
      <w:r w:rsidRPr="00074254">
        <w:lastRenderedPageBreak/>
        <w:t>1) нарушение срока регистрации запроса о предоставлении муниципальной услуги, запроса, указанного в </w:t>
      </w:r>
      <w:hyperlink r:id="rId17" w:anchor="A720N9" w:history="1">
        <w:r w:rsidRPr="00074254">
          <w:t>статье 15_1  Федерального закона</w:t>
        </w:r>
      </w:hyperlink>
      <w:r w:rsidRPr="00074254">
        <w:t xml:space="preserve"> № 210-ФЗ;</w:t>
      </w:r>
    </w:p>
    <w:p w:rsidR="00EF38F2" w:rsidRPr="00074254" w:rsidRDefault="00EF38F2" w:rsidP="00EF38F2">
      <w:pPr>
        <w:ind w:firstLine="567"/>
        <w:jc w:val="both"/>
        <w:textAlignment w:val="baseline"/>
        <w:rPr>
          <w:sz w:val="24"/>
          <w:szCs w:val="24"/>
        </w:rPr>
      </w:pPr>
      <w:r w:rsidRPr="00074254">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F38F2" w:rsidRPr="00074254" w:rsidRDefault="00EF38F2" w:rsidP="00EF38F2">
      <w:pPr>
        <w:ind w:firstLine="567"/>
        <w:jc w:val="both"/>
        <w:textAlignment w:val="baseline"/>
        <w:rPr>
          <w:sz w:val="24"/>
          <w:szCs w:val="24"/>
        </w:rPr>
      </w:pPr>
      <w:r w:rsidRPr="00074254">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F38F2" w:rsidRPr="00074254" w:rsidRDefault="00EF38F2" w:rsidP="00EF38F2">
      <w:pPr>
        <w:ind w:firstLine="567"/>
        <w:jc w:val="both"/>
        <w:textAlignment w:val="baseline"/>
        <w:rPr>
          <w:sz w:val="24"/>
          <w:szCs w:val="24"/>
        </w:rPr>
      </w:pPr>
      <w:r w:rsidRPr="00074254">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9"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F38F2" w:rsidRPr="00074254" w:rsidRDefault="00EF38F2" w:rsidP="00EF38F2">
      <w:pPr>
        <w:ind w:firstLine="567"/>
        <w:jc w:val="both"/>
        <w:textAlignment w:val="baseline"/>
        <w:rPr>
          <w:sz w:val="24"/>
          <w:szCs w:val="24"/>
        </w:rPr>
      </w:pPr>
      <w:r w:rsidRPr="00074254">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t>8) нарушение срока или порядка выдачи документов по результатам предоставления муниципальной услуги;</w:t>
      </w:r>
    </w:p>
    <w:p w:rsidR="00EF38F2" w:rsidRPr="00074254" w:rsidRDefault="00EF38F2" w:rsidP="00EF38F2">
      <w:pPr>
        <w:ind w:firstLine="567"/>
        <w:jc w:val="both"/>
        <w:textAlignment w:val="baseline"/>
        <w:rPr>
          <w:sz w:val="24"/>
          <w:szCs w:val="24"/>
        </w:rPr>
      </w:pPr>
      <w:r w:rsidRPr="00074254">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anchor="8RC0MB" w:history="1">
        <w:r w:rsidRPr="00074254">
          <w:rPr>
            <w:sz w:val="24"/>
            <w:szCs w:val="24"/>
          </w:rPr>
          <w:t>частью 1_3 статьи 16 Федерального закона</w:t>
        </w:r>
      </w:hyperlink>
      <w:r w:rsidRPr="00074254">
        <w:rPr>
          <w:sz w:val="24"/>
          <w:szCs w:val="24"/>
        </w:rPr>
        <w:t xml:space="preserve"> № 210-ФЗ;</w:t>
      </w:r>
    </w:p>
    <w:p w:rsidR="00EF38F2" w:rsidRPr="00074254" w:rsidRDefault="00EF38F2" w:rsidP="00EF38F2">
      <w:pPr>
        <w:ind w:firstLine="567"/>
        <w:jc w:val="both"/>
        <w:textAlignment w:val="baseline"/>
        <w:rPr>
          <w:sz w:val="24"/>
          <w:szCs w:val="24"/>
        </w:rPr>
      </w:pPr>
      <w:r w:rsidRPr="00074254">
        <w:rPr>
          <w:sz w:val="24"/>
          <w:szCs w:val="24"/>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anchor="A760N8" w:history="1">
        <w:r w:rsidRPr="00074254">
          <w:rPr>
            <w:sz w:val="24"/>
            <w:szCs w:val="24"/>
          </w:rPr>
          <w:t>пунктом 4 части 1 статьи 7 Федерального закона</w:t>
        </w:r>
      </w:hyperlink>
      <w:r w:rsidRPr="00074254">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anchor="8RC0MB" w:history="1">
        <w:r w:rsidRPr="00074254">
          <w:rPr>
            <w:sz w:val="24"/>
            <w:szCs w:val="24"/>
          </w:rPr>
          <w:t>частью 1_3 статьи 16 Федерального закона</w:t>
        </w:r>
      </w:hyperlink>
      <w:r>
        <w:rPr>
          <w:sz w:val="24"/>
          <w:szCs w:val="24"/>
        </w:rPr>
        <w:t xml:space="preserve"> № 210-ФЗ.</w:t>
      </w: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right"/>
        <w:outlineLvl w:val="0"/>
        <w:rPr>
          <w:rFonts w:eastAsia="Calibri"/>
          <w:sz w:val="24"/>
          <w:szCs w:val="24"/>
        </w:rPr>
      </w:pPr>
    </w:p>
    <w:p w:rsidR="00090A83" w:rsidRDefault="00090A83"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B30591" w:rsidRDefault="00B30591" w:rsidP="00090A83">
      <w:pPr>
        <w:autoSpaceDE w:val="0"/>
        <w:autoSpaceDN w:val="0"/>
        <w:adjustRightInd w:val="0"/>
        <w:ind w:firstLine="709"/>
        <w:jc w:val="right"/>
        <w:outlineLvl w:val="0"/>
        <w:rPr>
          <w:rFonts w:eastAsia="Calibri"/>
          <w:sz w:val="24"/>
          <w:szCs w:val="24"/>
        </w:rPr>
      </w:pPr>
    </w:p>
    <w:p w:rsidR="00B30591" w:rsidRDefault="00B30591" w:rsidP="00090A83">
      <w:pPr>
        <w:autoSpaceDE w:val="0"/>
        <w:autoSpaceDN w:val="0"/>
        <w:adjustRightInd w:val="0"/>
        <w:ind w:firstLine="709"/>
        <w:jc w:val="right"/>
        <w:outlineLvl w:val="0"/>
        <w:rPr>
          <w:rFonts w:eastAsia="Calibri"/>
          <w:sz w:val="24"/>
          <w:szCs w:val="24"/>
        </w:rPr>
      </w:pPr>
    </w:p>
    <w:p w:rsidR="00B30591" w:rsidRDefault="00B30591" w:rsidP="00090A83">
      <w:pPr>
        <w:autoSpaceDE w:val="0"/>
        <w:autoSpaceDN w:val="0"/>
        <w:adjustRightInd w:val="0"/>
        <w:ind w:firstLine="709"/>
        <w:jc w:val="right"/>
        <w:outlineLvl w:val="0"/>
        <w:rPr>
          <w:rFonts w:eastAsia="Calibri"/>
          <w:sz w:val="24"/>
          <w:szCs w:val="24"/>
        </w:rPr>
      </w:pPr>
    </w:p>
    <w:p w:rsidR="00B30591" w:rsidRDefault="00B30591" w:rsidP="00090A83">
      <w:pPr>
        <w:autoSpaceDE w:val="0"/>
        <w:autoSpaceDN w:val="0"/>
        <w:adjustRightInd w:val="0"/>
        <w:ind w:firstLine="709"/>
        <w:jc w:val="right"/>
        <w:outlineLvl w:val="0"/>
        <w:rPr>
          <w:rFonts w:eastAsia="Calibri"/>
          <w:sz w:val="24"/>
          <w:szCs w:val="24"/>
        </w:rPr>
      </w:pPr>
    </w:p>
    <w:p w:rsidR="00B30591" w:rsidRDefault="00B30591" w:rsidP="00090A83">
      <w:pPr>
        <w:autoSpaceDE w:val="0"/>
        <w:autoSpaceDN w:val="0"/>
        <w:adjustRightInd w:val="0"/>
        <w:ind w:firstLine="709"/>
        <w:jc w:val="right"/>
        <w:outlineLvl w:val="0"/>
        <w:rPr>
          <w:rFonts w:eastAsia="Calibri"/>
          <w:sz w:val="24"/>
          <w:szCs w:val="24"/>
        </w:rPr>
      </w:pPr>
    </w:p>
    <w:p w:rsidR="00B30591" w:rsidRDefault="00B30591" w:rsidP="00090A83">
      <w:pPr>
        <w:autoSpaceDE w:val="0"/>
        <w:autoSpaceDN w:val="0"/>
        <w:adjustRightInd w:val="0"/>
        <w:ind w:firstLine="709"/>
        <w:jc w:val="right"/>
        <w:outlineLvl w:val="0"/>
        <w:rPr>
          <w:rFonts w:eastAsia="Calibri"/>
          <w:sz w:val="24"/>
          <w:szCs w:val="24"/>
        </w:rPr>
      </w:pPr>
    </w:p>
    <w:p w:rsidR="00B30591" w:rsidRDefault="00B30591" w:rsidP="00090A83">
      <w:pPr>
        <w:autoSpaceDE w:val="0"/>
        <w:autoSpaceDN w:val="0"/>
        <w:adjustRightInd w:val="0"/>
        <w:ind w:firstLine="709"/>
        <w:jc w:val="right"/>
        <w:outlineLvl w:val="0"/>
        <w:rPr>
          <w:rFonts w:eastAsia="Calibri"/>
          <w:sz w:val="24"/>
          <w:szCs w:val="24"/>
        </w:rPr>
      </w:pPr>
    </w:p>
    <w:p w:rsidR="00B30591" w:rsidRDefault="00B30591" w:rsidP="00090A83">
      <w:pPr>
        <w:autoSpaceDE w:val="0"/>
        <w:autoSpaceDN w:val="0"/>
        <w:adjustRightInd w:val="0"/>
        <w:ind w:firstLine="709"/>
        <w:jc w:val="right"/>
        <w:outlineLvl w:val="0"/>
        <w:rPr>
          <w:rFonts w:eastAsia="Calibri"/>
          <w:sz w:val="24"/>
          <w:szCs w:val="24"/>
        </w:rPr>
      </w:pPr>
    </w:p>
    <w:p w:rsidR="00B30591" w:rsidRDefault="00B30591" w:rsidP="00090A83">
      <w:pPr>
        <w:autoSpaceDE w:val="0"/>
        <w:autoSpaceDN w:val="0"/>
        <w:adjustRightInd w:val="0"/>
        <w:ind w:firstLine="709"/>
        <w:jc w:val="right"/>
        <w:outlineLvl w:val="0"/>
        <w:rPr>
          <w:rFonts w:eastAsia="Calibri"/>
          <w:sz w:val="24"/>
          <w:szCs w:val="24"/>
        </w:rPr>
      </w:pPr>
      <w:bookmarkStart w:id="15" w:name="_GoBack"/>
      <w:bookmarkEnd w:id="15"/>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1"/>
        <w:gridCol w:w="7"/>
        <w:gridCol w:w="6"/>
        <w:gridCol w:w="7880"/>
      </w:tblGrid>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bookmarkStart w:id="16" w:name="Par1097"/>
            <w:bookmarkStart w:id="17" w:name="Par1056"/>
            <w:bookmarkEnd w:id="16"/>
            <w:bookmarkEnd w:id="17"/>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pPr w:leftFromText="180" w:rightFromText="180" w:vertAnchor="page" w:horzAnchor="margin" w:tblpY="1066"/>
              <w:tblOverlap w:val="never"/>
              <w:tblW w:w="4921" w:type="pct"/>
              <w:tblLook w:val="04A0" w:firstRow="1" w:lastRow="0" w:firstColumn="1" w:lastColumn="0" w:noHBand="0" w:noVBand="1"/>
            </w:tblPr>
            <w:tblGrid>
              <w:gridCol w:w="1903"/>
              <w:gridCol w:w="1801"/>
              <w:gridCol w:w="969"/>
              <w:gridCol w:w="4676"/>
            </w:tblGrid>
            <w:tr w:rsidR="00FC2783" w:rsidRPr="00FC2783" w:rsidTr="000C7E34">
              <w:tc>
                <w:tcPr>
                  <w:tcW w:w="1018"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8"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FC2783" w:rsidRPr="00FC2783" w:rsidRDefault="00FC2783" w:rsidP="00FC2783">
                  <w:pPr>
                    <w:autoSpaceDE w:val="0"/>
                    <w:autoSpaceDN w:val="0"/>
                    <w:adjustRightInd w:val="0"/>
                    <w:jc w:val="center"/>
                    <w:rPr>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для 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p w:rsidR="00FC2783" w:rsidRPr="00FC2783" w:rsidRDefault="00FC2783" w:rsidP="00FC2783">
                  <w:pPr>
                    <w:spacing w:after="200" w:line="276" w:lineRule="auto"/>
                    <w:rPr>
                      <w:sz w:val="24"/>
                      <w:szCs w:val="24"/>
                    </w:rPr>
                  </w:pPr>
                </w:p>
              </w:tc>
            </w:tr>
          </w:tbl>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Theme="minorEastAsia"/>
                <w:spacing w:val="-6"/>
                <w:u w:color="FFFFFF"/>
              </w:rPr>
            </w:pPr>
          </w:p>
        </w:tc>
      </w:tr>
      <w:tr w:rsidR="00FC2783" w:rsidRPr="00FC2783" w:rsidTr="00287E2E">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906"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p w:rsidR="00FC2783" w:rsidRPr="00FC2783" w:rsidRDefault="00FC2783" w:rsidP="00FC2783">
            <w:pPr>
              <w:autoSpaceDE w:val="0"/>
              <w:autoSpaceDN w:val="0"/>
              <w:rPr>
                <w:rFonts w:eastAsiaTheme="minorEastAsia"/>
                <w:sz w:val="24"/>
                <w:szCs w:val="24"/>
              </w:rPr>
            </w:pPr>
          </w:p>
        </w:tc>
        <w:tc>
          <w:tcPr>
            <w:tcW w:w="4094"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9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91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919"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287E2E">
        <w:trPr>
          <w:trHeight w:val="20"/>
          <w:jc w:val="center"/>
        </w:trPr>
        <w:tc>
          <w:tcPr>
            <w:tcW w:w="0" w:type="auto"/>
            <w:gridSpan w:val="2"/>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tc>
        <w:tc>
          <w:tcPr>
            <w:tcW w:w="4087" w:type="pct"/>
            <w:gridSpan w:val="2"/>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1"/>
        <w:gridCol w:w="7"/>
        <w:gridCol w:w="7"/>
        <w:gridCol w:w="7879"/>
      </w:tblGrid>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2</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p w:rsidR="00FC2783" w:rsidRPr="00FC2783" w:rsidRDefault="00FC2783" w:rsidP="00FC2783">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03"/>
                    <w:gridCol w:w="1801"/>
                    <w:gridCol w:w="969"/>
                    <w:gridCol w:w="4676"/>
                  </w:tblGrid>
                  <w:tr w:rsidR="00FC2783" w:rsidRPr="00FC2783" w:rsidTr="000C7E34">
                    <w:tc>
                      <w:tcPr>
                        <w:tcW w:w="1018"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8"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FC2783" w:rsidRPr="00FC2783" w:rsidRDefault="00FC2783" w:rsidP="00FC2783">
                  <w:pPr>
                    <w:autoSpaceDE w:val="0"/>
                    <w:autoSpaceDN w:val="0"/>
                    <w:adjustRightInd w:val="0"/>
                    <w:jc w:val="center"/>
                    <w:rPr>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p w:rsidR="00FC2783" w:rsidRPr="00FC2783" w:rsidRDefault="00FC2783" w:rsidP="00FC2783">
                  <w:pPr>
                    <w:spacing w:after="200" w:line="276" w:lineRule="auto"/>
                    <w:rPr>
                      <w:sz w:val="24"/>
                      <w:szCs w:val="24"/>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Theme="minorEastAsia"/>
                <w:spacing w:val="-6"/>
                <w:u w:color="FFFFFF"/>
              </w:rPr>
            </w:pPr>
          </w:p>
        </w:tc>
      </w:tr>
      <w:tr w:rsidR="00FC2783" w:rsidRPr="00FC2783" w:rsidTr="000C7E34">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lastRenderedPageBreak/>
              <w:t>Место 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1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919"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0" w:type="auto"/>
            <w:gridSpan w:val="2"/>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tc>
        <w:tc>
          <w:tcPr>
            <w:tcW w:w="4087" w:type="pct"/>
            <w:gridSpan w:val="2"/>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FC2783" w:rsidRPr="00FC2783" w:rsidTr="000C7E34">
        <w:trPr>
          <w:gridAfter w:val="1"/>
          <w:wAfter w:w="358" w:type="dxa"/>
        </w:trPr>
        <w:tc>
          <w:tcPr>
            <w:tcW w:w="3190" w:type="dxa"/>
            <w:gridSpan w:val="5"/>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gridSpan w:val="6"/>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p w:rsidR="00FC2783" w:rsidRPr="00FC2783" w:rsidRDefault="00FC2783" w:rsidP="00FC2783">
            <w:pPr>
              <w:rPr>
                <w:rFonts w:eastAsiaTheme="minorEastAsia"/>
                <w:b/>
                <w:bCs/>
                <w:sz w:val="24"/>
                <w:szCs w:val="24"/>
              </w:rPr>
            </w:pPr>
          </w:p>
          <w:p w:rsidR="00FC2783" w:rsidRPr="00FC2783" w:rsidRDefault="00FC2783" w:rsidP="00FC2783">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gridAfter w:val="1"/>
          <w:wAfter w:w="358" w:type="dxa"/>
        </w:trPr>
        <w:tc>
          <w:tcPr>
            <w:tcW w:w="3190" w:type="dxa"/>
            <w:gridSpan w:val="5"/>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gridSpan w:val="6"/>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3</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FC2783" w:rsidTr="000C7E3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заявителя (ЮЛ)</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FC2783" w:rsidRPr="00FC2783" w:rsidTr="000C7E34">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FC2783" w:rsidRPr="00FC2783" w:rsidRDefault="00FC2783" w:rsidP="00FC2783">
            <w:pPr>
              <w:rPr>
                <w:rFonts w:eastAsiaTheme="minorEastAsia"/>
                <w:sz w:val="24"/>
                <w:szCs w:val="24"/>
              </w:rPr>
            </w:pPr>
          </w:p>
        </w:tc>
        <w:tc>
          <w:tcPr>
            <w:tcW w:w="465" w:type="pct"/>
          </w:tcPr>
          <w:p w:rsidR="00FC2783" w:rsidRPr="00FC2783" w:rsidRDefault="00FC2783" w:rsidP="00FC2783">
            <w:pPr>
              <w:rPr>
                <w:rFonts w:eastAsiaTheme="minorEastAsia"/>
                <w:sz w:val="24"/>
                <w:szCs w:val="24"/>
              </w:rPr>
            </w:pPr>
          </w:p>
        </w:tc>
        <w:tc>
          <w:tcPr>
            <w:tcW w:w="2675" w:type="pct"/>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465" w:type="pct"/>
          </w:tcPr>
          <w:p w:rsidR="00FC2783" w:rsidRPr="00FC2783" w:rsidRDefault="00FC2783" w:rsidP="00FC2783">
            <w:pPr>
              <w:jc w:val="center"/>
              <w:rPr>
                <w:rFonts w:eastAsiaTheme="minorEastAsia"/>
              </w:rPr>
            </w:pPr>
          </w:p>
        </w:tc>
        <w:tc>
          <w:tcPr>
            <w:tcW w:w="2675" w:type="pct"/>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4</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FC2783" w:rsidTr="000C7E3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заявителя (ЮЛ)</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FC2783" w:rsidRPr="00FC2783" w:rsidTr="000C7E34">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p w:rsidR="00FC2783" w:rsidRPr="00FC2783" w:rsidRDefault="00FC2783" w:rsidP="00FC2783">
            <w:pPr>
              <w:rPr>
                <w:rFonts w:eastAsiaTheme="minorEastAsia"/>
                <w:sz w:val="24"/>
                <w:szCs w:val="24"/>
              </w:rPr>
            </w:pPr>
          </w:p>
        </w:tc>
      </w:tr>
      <w:tr w:rsidR="00FC2783" w:rsidRPr="00FC2783" w:rsidTr="000C7E34">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FC2783" w:rsidRPr="00FC2783" w:rsidTr="000C7E34">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Данные представителя (уполномоченного лица)</w:t>
            </w: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sz w:val="24"/>
                <w:szCs w:val="24"/>
              </w:rPr>
              <w:br w:type="page"/>
            </w:r>
            <w:r w:rsidRPr="00FC2783">
              <w:rPr>
                <w:b/>
                <w:bCs/>
                <w:sz w:val="24"/>
                <w:szCs w:val="24"/>
              </w:rPr>
              <w:t>Документ, удостоверяющий личность представителя (уполномоченного лица)</w:t>
            </w: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br w:type="page"/>
              <w:t>Адрес регистрации представителя (уполномоченного лица)</w:t>
            </w: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представителя (уполномоченного лица)</w:t>
            </w: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5</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Перечень общих признаков заявителей (принадлежащих им объектов), </w:t>
      </w: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FC2783" w:rsidRPr="00FC2783" w:rsidRDefault="00FC2783" w:rsidP="00FC2783">
      <w:pPr>
        <w:keepNext/>
        <w:keepLines/>
        <w:jc w:val="center"/>
        <w:textAlignment w:val="baseline"/>
        <w:outlineLvl w:val="3"/>
        <w:rPr>
          <w:rFonts w:eastAsiaTheme="majorEastAsia"/>
          <w:bCs/>
          <w:iCs/>
          <w:sz w:val="24"/>
          <w:szCs w:val="24"/>
        </w:rPr>
      </w:pP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 Круг заявителей</w:t>
      </w: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 в соответствии с вариантами предоставления муниципальной услуги</w:t>
      </w:r>
    </w:p>
    <w:p w:rsidR="00FC2783" w:rsidRPr="00FC2783" w:rsidRDefault="00FC2783" w:rsidP="00FC2783">
      <w:pPr>
        <w:keepNext/>
        <w:keepLines/>
        <w:jc w:val="center"/>
        <w:textAlignment w:val="baseline"/>
        <w:outlineLvl w:val="3"/>
        <w:rPr>
          <w:rFonts w:eastAsiaTheme="majorEastAsia"/>
          <w:b/>
          <w:bCs/>
          <w:i/>
          <w:iCs/>
          <w:color w:val="4F81BD" w:themeColor="accent1"/>
          <w:sz w:val="24"/>
          <w:szCs w:val="24"/>
        </w:rPr>
      </w:pPr>
    </w:p>
    <w:tbl>
      <w:tblPr>
        <w:tblStyle w:val="160"/>
        <w:tblW w:w="9747" w:type="dxa"/>
        <w:tblLook w:val="04A0" w:firstRow="1" w:lastRow="0" w:firstColumn="1" w:lastColumn="0" w:noHBand="0" w:noVBand="1"/>
      </w:tblPr>
      <w:tblGrid>
        <w:gridCol w:w="1131"/>
        <w:gridCol w:w="8616"/>
      </w:tblGrid>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 варианта</w:t>
            </w:r>
          </w:p>
        </w:tc>
        <w:tc>
          <w:tcPr>
            <w:tcW w:w="8616" w:type="dxa"/>
          </w:tcPr>
          <w:p w:rsidR="00FC2783" w:rsidRPr="00FC2783" w:rsidRDefault="00FC2783" w:rsidP="00FC2783">
            <w:pPr>
              <w:jc w:val="center"/>
              <w:rPr>
                <w:rFonts w:eastAsiaTheme="minorEastAsia"/>
                <w:sz w:val="24"/>
                <w:szCs w:val="24"/>
              </w:rPr>
            </w:pPr>
            <w:r w:rsidRPr="00FC2783">
              <w:rPr>
                <w:rFonts w:eastAsiaTheme="minorEastAsia"/>
                <w:sz w:val="24"/>
                <w:szCs w:val="24"/>
              </w:rPr>
              <w:t>Комбинация значений признаков</w:t>
            </w:r>
          </w:p>
        </w:tc>
      </w:tr>
      <w:tr w:rsidR="00FC2783" w:rsidRPr="00FC2783" w:rsidTr="000C7E34">
        <w:tc>
          <w:tcPr>
            <w:tcW w:w="9747" w:type="dxa"/>
            <w:gridSpan w:val="2"/>
          </w:tcPr>
          <w:p w:rsidR="00FC2783" w:rsidRPr="00FC2783" w:rsidRDefault="00FC2783" w:rsidP="00FC2783">
            <w:pPr>
              <w:keepNext/>
              <w:keepLines/>
              <w:tabs>
                <w:tab w:val="left" w:pos="4634"/>
              </w:tabs>
              <w:jc w:val="both"/>
              <w:outlineLvl w:val="2"/>
              <w:rPr>
                <w:rFonts w:eastAsiaTheme="majorEastAsia"/>
                <w:color w:val="243F60" w:themeColor="accent1" w:themeShade="7F"/>
                <w:sz w:val="24"/>
                <w:szCs w:val="24"/>
              </w:rPr>
            </w:pPr>
            <w:r w:rsidRPr="00FC2783">
              <w:rPr>
                <w:rFonts w:eastAsiaTheme="majorEastAsia"/>
                <w:sz w:val="24"/>
                <w:szCs w:val="24"/>
              </w:rPr>
              <w:t>Результат муниципальной услуги, за которым обращается заявитель «</w:t>
            </w:r>
            <w:r w:rsidRPr="00FC2783">
              <w:rPr>
                <w:rFonts w:eastAsia="SimSun"/>
                <w:bCs/>
                <w:sz w:val="24"/>
                <w:szCs w:val="24"/>
                <w:lang w:eastAsia="zh-CN"/>
              </w:rPr>
              <w:t xml:space="preserve">Утверждение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обратившиеся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Calibri"/>
                <w:sz w:val="24"/>
                <w:szCs w:val="24"/>
              </w:rPr>
              <w:t xml:space="preserve">, </w:t>
            </w:r>
            <w:r w:rsidRPr="00FC2783">
              <w:rPr>
                <w:rFonts w:eastAsiaTheme="minorEastAsia"/>
                <w:sz w:val="24"/>
                <w:szCs w:val="24"/>
              </w:rPr>
              <w:t>обращаются лично</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2</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обратившиеся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Calibri"/>
                <w:sz w:val="24"/>
                <w:szCs w:val="24"/>
              </w:rPr>
              <w:t xml:space="preserve">, </w:t>
            </w:r>
            <w:r w:rsidRPr="00FC2783">
              <w:rPr>
                <w:rFonts w:eastAsiaTheme="minorEastAsia"/>
                <w:sz w:val="24"/>
                <w:szCs w:val="24"/>
              </w:rPr>
              <w:t>обращаются через уполномоченного представителя</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3</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ЮЛ, обратившееся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обращается представитель, имеющий право действовать от имени юридического лица без доверенности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4</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ЮЛ, обратившееся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обращается представитель, имеющий право действовать от имени юридического лица на основании доверенности</w:t>
            </w:r>
          </w:p>
        </w:tc>
      </w:tr>
      <w:tr w:rsidR="00FC2783" w:rsidRPr="00FC2783" w:rsidTr="000C7E34">
        <w:trPr>
          <w:trHeight w:val="914"/>
        </w:trPr>
        <w:tc>
          <w:tcPr>
            <w:tcW w:w="9747" w:type="dxa"/>
            <w:gridSpan w:val="2"/>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5</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обращаются лично</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6</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w:t>
            </w:r>
            <w:r w:rsidRPr="00FC2783">
              <w:rPr>
                <w:rFonts w:eastAsia="Arial Unicode MS"/>
                <w:sz w:val="24"/>
                <w:szCs w:val="24"/>
              </w:rPr>
              <w:t>обращаются через уполномоченного представителя</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7</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 xml:space="preserve">ЮЛ, обращается представитель, имеющий право действовать от имени ЮЛ без доверенности </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8</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ЮЛ, обращается уполномоченный представитель, имеющий право действовать от имени ЮЛ на основании доверенности</w:t>
            </w:r>
          </w:p>
        </w:tc>
      </w:tr>
      <w:tr w:rsidR="00FC2783" w:rsidRPr="00FC2783" w:rsidTr="000C7E34">
        <w:tc>
          <w:tcPr>
            <w:tcW w:w="9747" w:type="dxa"/>
            <w:gridSpan w:val="2"/>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«Выдача дубликата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r w:rsidRPr="00FC2783">
              <w:rPr>
                <w:rFonts w:eastAsia="Arial Unicode MS"/>
                <w:sz w:val="24"/>
                <w:szCs w:val="24"/>
              </w:rPr>
              <w:t>, выданных по результатам предоставления муниципальной услуги»</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9</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обращаются лично</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10</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w:t>
            </w:r>
            <w:r w:rsidRPr="00FC2783">
              <w:rPr>
                <w:rFonts w:eastAsia="Arial Unicode MS"/>
                <w:sz w:val="24"/>
                <w:szCs w:val="24"/>
              </w:rPr>
              <w:t>обращаются через уполномоченного представителя</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11</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 xml:space="preserve">ЮЛ, обращается представитель, имеющий право действовать от имени ЮЛ без доверенности </w:t>
            </w:r>
          </w:p>
        </w:tc>
      </w:tr>
      <w:tr w:rsidR="00FC2783" w:rsidRPr="00FC2783" w:rsidTr="000C7E34">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12</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ЮЛ, обращается уполномоченный представитель, имеющий право действовать от имени ЮЛ на основании доверенности</w:t>
            </w:r>
          </w:p>
        </w:tc>
      </w:tr>
    </w:tbl>
    <w:p w:rsidR="00FC2783" w:rsidRPr="00FC2783" w:rsidRDefault="00FC2783" w:rsidP="00FC2783">
      <w:pPr>
        <w:widowControl w:val="0"/>
        <w:tabs>
          <w:tab w:val="left" w:pos="1134"/>
        </w:tabs>
        <w:autoSpaceDE w:val="0"/>
        <w:autoSpaceDN w:val="0"/>
        <w:adjustRightInd w:val="0"/>
        <w:jc w:val="both"/>
        <w:outlineLvl w:val="1"/>
        <w:rPr>
          <w:rFonts w:eastAsiaTheme="minorEastAsia"/>
          <w:sz w:val="24"/>
          <w:szCs w:val="24"/>
        </w:rPr>
      </w:pPr>
      <w:r w:rsidRPr="00FC2783">
        <w:rPr>
          <w:rFonts w:eastAsiaTheme="minorEastAsia"/>
          <w:sz w:val="24"/>
          <w:szCs w:val="24"/>
        </w:rPr>
        <w:t xml:space="preserve"> </w:t>
      </w:r>
    </w:p>
    <w:p w:rsidR="00FC2783" w:rsidRPr="00FC2783" w:rsidRDefault="00FC2783" w:rsidP="00FC2783">
      <w:pPr>
        <w:widowControl w:val="0"/>
        <w:autoSpaceDE w:val="0"/>
        <w:autoSpaceDN w:val="0"/>
        <w:adjustRightInd w:val="0"/>
        <w:spacing w:after="200"/>
        <w:jc w:val="both"/>
        <w:rPr>
          <w:rFonts w:eastAsiaTheme="minorEastAsia"/>
          <w:sz w:val="24"/>
          <w:szCs w:val="24"/>
        </w:rPr>
      </w:pPr>
    </w:p>
    <w:p w:rsidR="00FC2783" w:rsidRPr="00FC2783" w:rsidRDefault="00FC2783" w:rsidP="00FC2783">
      <w:pPr>
        <w:widowControl w:val="0"/>
        <w:autoSpaceDE w:val="0"/>
        <w:autoSpaceDN w:val="0"/>
        <w:adjustRightInd w:val="0"/>
        <w:spacing w:after="200"/>
        <w:jc w:val="both"/>
        <w:rPr>
          <w:rFonts w:eastAsiaTheme="minorEastAsia"/>
          <w:sz w:val="24"/>
          <w:szCs w:val="24"/>
        </w:rPr>
      </w:pPr>
    </w:p>
    <w:p w:rsidR="00FC2783" w:rsidRPr="00FC2783" w:rsidRDefault="00FC2783" w:rsidP="00FC2783">
      <w:pPr>
        <w:adjustRightInd w:val="0"/>
        <w:spacing w:after="200"/>
        <w:jc w:val="center"/>
        <w:rPr>
          <w:rFonts w:eastAsiaTheme="minorEastAsia"/>
          <w:sz w:val="24"/>
          <w:szCs w:val="24"/>
        </w:rPr>
      </w:pPr>
      <w:r w:rsidRPr="00FC2783">
        <w:rPr>
          <w:rFonts w:eastAsiaTheme="minorEastAsia"/>
          <w:sz w:val="24"/>
          <w:szCs w:val="24"/>
        </w:rPr>
        <w:lastRenderedPageBreak/>
        <w:t>Перечень признаков заявителей (принадлежащих им объектов)</w:t>
      </w:r>
    </w:p>
    <w:tbl>
      <w:tblPr>
        <w:tblStyle w:val="160"/>
        <w:tblW w:w="9747" w:type="dxa"/>
        <w:tblLook w:val="04A0" w:firstRow="1" w:lastRow="0" w:firstColumn="1" w:lastColumn="0" w:noHBand="0" w:noVBand="1"/>
      </w:tblPr>
      <w:tblGrid>
        <w:gridCol w:w="1101"/>
        <w:gridCol w:w="2693"/>
        <w:gridCol w:w="5953"/>
      </w:tblGrid>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 п/п</w:t>
            </w:r>
          </w:p>
        </w:tc>
        <w:tc>
          <w:tcPr>
            <w:tcW w:w="2693" w:type="dxa"/>
          </w:tcPr>
          <w:p w:rsidR="00FC2783" w:rsidRPr="00FC2783" w:rsidRDefault="00FC2783" w:rsidP="00FC2783">
            <w:pPr>
              <w:adjustRightInd w:val="0"/>
              <w:jc w:val="center"/>
              <w:rPr>
                <w:rFonts w:eastAsiaTheme="minorEastAsia"/>
                <w:sz w:val="24"/>
                <w:szCs w:val="24"/>
              </w:rPr>
            </w:pPr>
            <w:r w:rsidRPr="00FC2783">
              <w:rPr>
                <w:rFonts w:eastAsiaTheme="minorEastAsia"/>
                <w:bCs/>
                <w:sz w:val="24"/>
                <w:szCs w:val="24"/>
              </w:rPr>
              <w:t xml:space="preserve">Признак заявителя </w:t>
            </w:r>
            <w:r w:rsidRPr="00FC2783">
              <w:rPr>
                <w:rFonts w:eastAsiaTheme="minorEastAsia"/>
                <w:sz w:val="24"/>
                <w:szCs w:val="24"/>
              </w:rPr>
              <w:t>(принадлежащего ему объекта)</w:t>
            </w:r>
          </w:p>
          <w:p w:rsidR="00FC2783" w:rsidRPr="00FC2783" w:rsidRDefault="00FC2783" w:rsidP="00FC2783">
            <w:pPr>
              <w:adjustRightInd w:val="0"/>
              <w:jc w:val="center"/>
              <w:rPr>
                <w:rFonts w:eastAsiaTheme="minorEastAsia"/>
                <w:bCs/>
                <w:sz w:val="24"/>
                <w:szCs w:val="24"/>
              </w:rPr>
            </w:pPr>
          </w:p>
        </w:tc>
        <w:tc>
          <w:tcPr>
            <w:tcW w:w="5953" w:type="dxa"/>
          </w:tcPr>
          <w:p w:rsidR="00FC2783" w:rsidRPr="00FC2783" w:rsidRDefault="00FC2783" w:rsidP="00FC2783">
            <w:pPr>
              <w:adjustRightInd w:val="0"/>
              <w:jc w:val="center"/>
              <w:rPr>
                <w:rFonts w:eastAsiaTheme="minorEastAsia"/>
                <w:sz w:val="24"/>
                <w:szCs w:val="24"/>
              </w:rPr>
            </w:pPr>
            <w:r w:rsidRPr="00FC2783">
              <w:rPr>
                <w:rFonts w:eastAsiaTheme="minorEastAsia"/>
                <w:bCs/>
                <w:sz w:val="24"/>
                <w:szCs w:val="24"/>
              </w:rPr>
              <w:t xml:space="preserve">Значения признака заявителя </w:t>
            </w:r>
            <w:r w:rsidRPr="00FC2783">
              <w:rPr>
                <w:rFonts w:eastAsiaTheme="minorEastAsia"/>
                <w:sz w:val="24"/>
                <w:szCs w:val="24"/>
              </w:rPr>
              <w:t>(принадлежащего ему объекта)</w:t>
            </w:r>
          </w:p>
          <w:p w:rsidR="00FC2783" w:rsidRPr="00FC2783" w:rsidRDefault="00FC2783" w:rsidP="00FC2783">
            <w:pPr>
              <w:adjustRightInd w:val="0"/>
              <w:jc w:val="center"/>
              <w:rPr>
                <w:rFonts w:eastAsiaTheme="minorEastAsia"/>
                <w:bCs/>
                <w:sz w:val="24"/>
                <w:szCs w:val="24"/>
              </w:rPr>
            </w:pPr>
          </w:p>
        </w:tc>
      </w:tr>
      <w:tr w:rsidR="00FC2783" w:rsidRPr="00FC2783" w:rsidTr="000C7E34">
        <w:tc>
          <w:tcPr>
            <w:tcW w:w="9747" w:type="dxa"/>
            <w:gridSpan w:val="3"/>
          </w:tcPr>
          <w:p w:rsidR="00FC2783" w:rsidRPr="00FC2783" w:rsidRDefault="00FC2783" w:rsidP="00FC2783">
            <w:pPr>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w:t>
            </w:r>
            <w:r w:rsidRPr="00FC2783">
              <w:rPr>
                <w:rFonts w:eastAsia="SimSun"/>
                <w:bCs/>
                <w:sz w:val="24"/>
                <w:szCs w:val="24"/>
                <w:lang w:eastAsia="zh-CN"/>
              </w:rPr>
              <w:t xml:space="preserve">Утверждение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1</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Borders>
              <w:left w:val="single" w:sz="4" w:space="0" w:color="auto"/>
            </w:tcBorders>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2</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С какой целью обращается заявитель?</w:t>
            </w:r>
          </w:p>
        </w:tc>
        <w:tc>
          <w:tcPr>
            <w:tcW w:w="5953" w:type="dxa"/>
            <w:tcBorders>
              <w:lef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sz w:val="24"/>
                <w:szCs w:val="24"/>
              </w:rPr>
              <w:t>за у</w:t>
            </w:r>
            <w:r w:rsidRPr="00FC2783">
              <w:rPr>
                <w:rFonts w:eastAsiaTheme="minorEastAsia"/>
                <w:bCs/>
                <w:sz w:val="24"/>
                <w:szCs w:val="24"/>
              </w:rPr>
              <w:t>тверждением схемы расположения земельного участка или земельных участков на кадастровом плане территории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3</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Borders>
              <w:left w:val="single" w:sz="4" w:space="0" w:color="auto"/>
            </w:tcBorders>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r w:rsidR="00FC2783" w:rsidRPr="00FC2783" w:rsidTr="000C7E34">
        <w:tc>
          <w:tcPr>
            <w:tcW w:w="9747" w:type="dxa"/>
            <w:gridSpan w:val="3"/>
          </w:tcPr>
          <w:p w:rsidR="00FC2783" w:rsidRPr="00FC2783" w:rsidRDefault="00FC2783" w:rsidP="00FC2783">
            <w:pPr>
              <w:autoSpaceDE w:val="0"/>
              <w:autoSpaceDN w:val="0"/>
              <w:adjustRightInd w:val="0"/>
              <w:jc w:val="both"/>
              <w:rPr>
                <w:rFonts w:eastAsiaTheme="minorEastAsia"/>
                <w:bCs/>
                <w:sz w:val="24"/>
                <w:szCs w:val="24"/>
              </w:rPr>
            </w:pPr>
            <w:r w:rsidRPr="00FC2783">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4</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5</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r w:rsidR="00FC2783" w:rsidRPr="00FC2783" w:rsidTr="000C7E34">
        <w:tc>
          <w:tcPr>
            <w:tcW w:w="9747" w:type="dxa"/>
            <w:gridSpan w:val="3"/>
          </w:tcPr>
          <w:p w:rsidR="00FC2783" w:rsidRPr="00FC2783" w:rsidRDefault="00FC2783" w:rsidP="00FC2783">
            <w:pPr>
              <w:autoSpaceDE w:val="0"/>
              <w:autoSpaceDN w:val="0"/>
              <w:adjustRightInd w:val="0"/>
              <w:jc w:val="both"/>
              <w:rPr>
                <w:rFonts w:eastAsiaTheme="minorEastAsia"/>
                <w:bCs/>
                <w:sz w:val="24"/>
                <w:szCs w:val="24"/>
              </w:rPr>
            </w:pPr>
            <w:r w:rsidRPr="00FC2783">
              <w:rPr>
                <w:rFonts w:eastAsiaTheme="minorEastAsia"/>
                <w:sz w:val="24"/>
                <w:szCs w:val="24"/>
              </w:rPr>
              <w:t>Результат муниципальной услуги, за которым обращается заявитель «Выдача дубликата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r w:rsidRPr="00FC2783">
              <w:rPr>
                <w:rFonts w:eastAsia="Arial Unicode MS"/>
                <w:sz w:val="24"/>
                <w:szCs w:val="24"/>
              </w:rPr>
              <w:t>, выданных по результатам предоставления муниципальной услуги»</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6</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0C7E34">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7</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bl>
    <w:p w:rsidR="00FC2783" w:rsidRPr="00FC2783" w:rsidRDefault="00FC2783" w:rsidP="00FC2783">
      <w:pPr>
        <w:adjustRightInd w:val="0"/>
        <w:spacing w:after="200"/>
        <w:jc w:val="both"/>
        <w:rPr>
          <w:rFonts w:eastAsiaTheme="minorEastAsia"/>
          <w:bCs/>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6</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p w:rsidR="00FC2783" w:rsidRPr="00FC2783" w:rsidRDefault="00FC2783" w:rsidP="00FC2783">
      <w:pPr>
        <w:tabs>
          <w:tab w:val="left" w:pos="8670"/>
        </w:tabs>
        <w:jc w:val="center"/>
        <w:rPr>
          <w:rFonts w:eastAsiaTheme="minorEastAsia"/>
          <w:sz w:val="24"/>
          <w:szCs w:val="24"/>
        </w:rPr>
      </w:pPr>
    </w:p>
    <w:p w:rsidR="00FC2783" w:rsidRPr="00FC2783" w:rsidRDefault="00FC2783" w:rsidP="00FC2783">
      <w:pPr>
        <w:tabs>
          <w:tab w:val="left" w:pos="8670"/>
        </w:tabs>
        <w:jc w:val="center"/>
        <w:rPr>
          <w:rFonts w:eastAsiaTheme="minorEastAsia"/>
          <w:sz w:val="24"/>
          <w:szCs w:val="24"/>
        </w:rPr>
      </w:pP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Перечень сведений,</w:t>
      </w: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 xml:space="preserve">направляемых в межведомственных запросах, </w:t>
      </w: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а также в ответах на такие запросы (в том числе цели их использования)</w:t>
      </w:r>
    </w:p>
    <w:p w:rsidR="00FC2783" w:rsidRPr="00FC2783" w:rsidRDefault="00FC2783" w:rsidP="00FC2783">
      <w:pPr>
        <w:tabs>
          <w:tab w:val="left" w:pos="8670"/>
        </w:tabs>
        <w:jc w:val="center"/>
        <w:rPr>
          <w:rFonts w:eastAsiaTheme="minorEastAsia"/>
          <w:sz w:val="24"/>
          <w:szCs w:val="24"/>
        </w:rPr>
      </w:pPr>
    </w:p>
    <w:tbl>
      <w:tblPr>
        <w:tblStyle w:val="160"/>
        <w:tblW w:w="9571" w:type="dxa"/>
        <w:tblLook w:val="04A0" w:firstRow="1" w:lastRow="0" w:firstColumn="1" w:lastColumn="0" w:noHBand="0" w:noVBand="1"/>
      </w:tblPr>
      <w:tblGrid>
        <w:gridCol w:w="576"/>
        <w:gridCol w:w="8995"/>
      </w:tblGrid>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 п/п</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Варианты предоставления муниципальной услуги, в которых данный запрос необходим</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w:t>
            </w:r>
          </w:p>
        </w:tc>
        <w:tc>
          <w:tcPr>
            <w:tcW w:w="8995" w:type="dxa"/>
          </w:tcPr>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1</w:t>
            </w:r>
          </w:p>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2</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кадастровый номер;</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правообладатель</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номер государственной регистрации права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наименования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дата выдачи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вид права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объект права;</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назначение объекта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площадь объекта, кв.м</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адрес (местоположение)</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кадастровый номер</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ограничение прав и обременение объекта недвижимости</w:t>
            </w:r>
            <w:r w:rsidRPr="00FC2783">
              <w:rPr>
                <w:rFonts w:eastAsiaTheme="minorEastAsia"/>
                <w:spacing w:val="-6"/>
                <w:sz w:val="24"/>
                <w:szCs w:val="24"/>
                <w:u w:color="FFFFFF"/>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w:t>
            </w:r>
            <w:r w:rsidRPr="00FC2783">
              <w:rPr>
                <w:rFonts w:eastAsiaTheme="minorEastAsia"/>
                <w:sz w:val="24"/>
                <w:szCs w:val="24"/>
                <w:shd w:val="clear" w:color="auto" w:fill="FFFFFF"/>
              </w:rPr>
              <w:t>о здании и (или) сооружении, расположенном на земельном участке</w:t>
            </w:r>
            <w:r w:rsidRPr="00FC2783">
              <w:rPr>
                <w:rFonts w:eastAsiaTheme="minorEastAsia"/>
                <w:sz w:val="24"/>
                <w:szCs w:val="24"/>
              </w:rPr>
              <w:t>)</w:t>
            </w:r>
            <w:r w:rsidRPr="00FC2783">
              <w:rPr>
                <w:rFonts w:eastAsia="Calibri"/>
                <w:sz w:val="24"/>
                <w:szCs w:val="24"/>
              </w:rPr>
              <w:t xml:space="preserve"> </w:t>
            </w:r>
            <w:r w:rsidRPr="00FC2783">
              <w:rPr>
                <w:rFonts w:eastAsiaTheme="minorEastAsia"/>
                <w:sz w:val="24"/>
                <w:szCs w:val="24"/>
              </w:rPr>
              <w:t>(Роскадастр).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8A502F">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C2783">
              <w:rPr>
                <w:rFonts w:eastAsiaTheme="minorHAnsi"/>
                <w:sz w:val="24"/>
                <w:szCs w:val="24"/>
                <w:lang w:eastAsia="en-US"/>
              </w:rPr>
              <w:t xml:space="preserve">кадастровый номер; </w:t>
            </w:r>
          </w:p>
          <w:p w:rsidR="00FC2783" w:rsidRPr="00FC2783" w:rsidRDefault="00FC2783" w:rsidP="008A502F">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C2783">
              <w:rPr>
                <w:rFonts w:eastAsiaTheme="minorHAnsi"/>
                <w:sz w:val="24"/>
                <w:szCs w:val="24"/>
                <w:lang w:eastAsia="en-US"/>
              </w:rPr>
              <w:t>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правообладатель</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номер государственной регистрации права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наименования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дата выдачи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вид права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объект права;</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назначение объекта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площадь объекта, кв.м</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адрес (местоположение)</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кадастровый номер</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ограничение прав и обременение объекта недвижимости</w:t>
            </w:r>
            <w:r w:rsidRPr="00FC2783">
              <w:rPr>
                <w:rFonts w:eastAsiaTheme="minorEastAsia"/>
                <w:spacing w:val="-6"/>
                <w:sz w:val="24"/>
                <w:szCs w:val="24"/>
                <w:u w:color="FFFFFF"/>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ЕГРИП по запросу сведений об ИП (для ИП)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ИП;</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ИП (ОГРИП).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lastRenderedPageBreak/>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ИП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1.4.</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межевания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кадастровый номер;</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наименование объекта.</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утвержденный проект межевания территории;</w:t>
            </w:r>
          </w:p>
          <w:p w:rsidR="00FC2783" w:rsidRPr="00FC2783" w:rsidRDefault="00FC2783" w:rsidP="00FC2783">
            <w:pPr>
              <w:tabs>
                <w:tab w:val="left" w:pos="1268"/>
              </w:tabs>
              <w:jc w:val="both"/>
              <w:rPr>
                <w:rFonts w:eastAsia="Calibri"/>
                <w:sz w:val="24"/>
                <w:szCs w:val="24"/>
                <w:lang w:eastAsia="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1.5.</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планировки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EastAsia"/>
                <w:sz w:val="24"/>
                <w:szCs w:val="24"/>
              </w:rPr>
              <w:t xml:space="preserve">1) </w:t>
            </w:r>
            <w:r w:rsidRPr="00FC2783">
              <w:rPr>
                <w:rFonts w:eastAsiaTheme="minorHAnsi"/>
                <w:sz w:val="24"/>
                <w:szCs w:val="24"/>
                <w:lang w:eastAsia="en-US"/>
              </w:rPr>
              <w:t>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2)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3) утвержденный проект организации и застройки территории;</w:t>
            </w:r>
          </w:p>
          <w:p w:rsidR="00FC2783" w:rsidRPr="00FC2783" w:rsidRDefault="00FC2783" w:rsidP="00FC2783">
            <w:pPr>
              <w:tabs>
                <w:tab w:val="left" w:pos="8670"/>
              </w:tabs>
              <w:jc w:val="both"/>
              <w:rPr>
                <w:rFonts w:eastAsiaTheme="minorEastAsia"/>
                <w:sz w:val="24"/>
                <w:szCs w:val="24"/>
                <w:lang w:val="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3</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4</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ЕГРЮЛ по запросу сведений о ЮЛ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ЮЛ;</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ЮЛ (ОГРЮЛ).</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ЮЛ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руководителя организации;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кадастровый номер;</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правообладатель</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номер государственной регистрации права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наименования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дата выдачи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вид права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объект права;</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назначение объекта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площадь объекта, кв.м</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адрес (местоположение)</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кадастровый номер</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ограничение прав и обременение объекта недвижимости</w:t>
            </w:r>
            <w:r w:rsidRPr="00FC2783">
              <w:rPr>
                <w:rFonts w:eastAsiaTheme="minorEastAsia"/>
                <w:spacing w:val="-6"/>
                <w:sz w:val="24"/>
                <w:szCs w:val="24"/>
                <w:u w:color="FFFFFF"/>
                <w:lang w:eastAsia="en-US"/>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2.3.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w:t>
            </w:r>
            <w:r w:rsidRPr="00FC2783">
              <w:rPr>
                <w:rFonts w:eastAsiaTheme="minorEastAsia"/>
                <w:sz w:val="24"/>
                <w:szCs w:val="24"/>
                <w:shd w:val="clear" w:color="auto" w:fill="FFFFFF"/>
              </w:rPr>
              <w:t>о здании и (или) сооружении, расположенном на земельном участке</w:t>
            </w:r>
            <w:r w:rsidRPr="00FC2783">
              <w:rPr>
                <w:rFonts w:eastAsiaTheme="minorEastAsia"/>
                <w:sz w:val="24"/>
                <w:szCs w:val="24"/>
              </w:rPr>
              <w:t>)</w:t>
            </w:r>
            <w:r w:rsidRPr="00FC2783">
              <w:rPr>
                <w:rFonts w:eastAsia="Calibri"/>
                <w:sz w:val="24"/>
                <w:szCs w:val="24"/>
              </w:rPr>
              <w:t xml:space="preserve"> </w:t>
            </w:r>
            <w:r w:rsidRPr="00FC2783">
              <w:rPr>
                <w:rFonts w:eastAsiaTheme="minorEastAsia"/>
                <w:sz w:val="24"/>
                <w:szCs w:val="24"/>
              </w:rPr>
              <w:t>(Роскадастр).</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кадастровый номер;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правообладатель</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номер государственной регистрации права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наименования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дата выдачи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вид права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объект права;</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назначение объекта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площадь объекта, кв.м</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адрес (местоположение)</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кадастровый номер</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lang w:eastAsia="en-US"/>
              </w:rPr>
            </w:pPr>
            <w:r w:rsidRPr="00FC2783">
              <w:rPr>
                <w:rFonts w:eastAsiaTheme="minorEastAsia"/>
                <w:sz w:val="24"/>
                <w:szCs w:val="24"/>
                <w:lang w:eastAsia="en-US"/>
              </w:rPr>
              <w:t>ограничение прав и обременение объекта недвижимости</w:t>
            </w:r>
            <w:r w:rsidRPr="00FC2783">
              <w:rPr>
                <w:rFonts w:eastAsiaTheme="minorEastAsia"/>
                <w:spacing w:val="-6"/>
                <w:sz w:val="24"/>
                <w:szCs w:val="24"/>
                <w:u w:color="FFFFFF"/>
                <w:lang w:eastAsia="en-US"/>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2.4.</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межевания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кадастровый номер;</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наименование объекта.</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утвержденный проект межевания территории;</w:t>
            </w:r>
          </w:p>
          <w:p w:rsidR="00FC2783" w:rsidRPr="00FC2783" w:rsidRDefault="00FC2783" w:rsidP="00FC2783">
            <w:pPr>
              <w:tabs>
                <w:tab w:val="left" w:pos="1268"/>
              </w:tabs>
              <w:jc w:val="both"/>
              <w:rPr>
                <w:rFonts w:eastAsia="Calibri"/>
                <w:sz w:val="24"/>
                <w:szCs w:val="24"/>
                <w:lang w:eastAsia="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2.5.</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планировки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EastAsia"/>
                <w:sz w:val="24"/>
                <w:szCs w:val="24"/>
              </w:rPr>
              <w:t xml:space="preserve">1) </w:t>
            </w:r>
            <w:r w:rsidRPr="00FC2783">
              <w:rPr>
                <w:rFonts w:eastAsiaTheme="minorHAnsi"/>
                <w:sz w:val="24"/>
                <w:szCs w:val="24"/>
                <w:lang w:eastAsia="en-US"/>
              </w:rPr>
              <w:t>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2)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3) утвержденный проект организации и застройки территории;</w:t>
            </w:r>
          </w:p>
          <w:p w:rsidR="00FC2783" w:rsidRPr="00FC2783" w:rsidRDefault="00FC2783" w:rsidP="00FC2783">
            <w:pPr>
              <w:tabs>
                <w:tab w:val="left" w:pos="8670"/>
              </w:tabs>
              <w:jc w:val="both"/>
              <w:rPr>
                <w:rFonts w:eastAsiaTheme="minorEastAsia"/>
                <w:sz w:val="24"/>
                <w:szCs w:val="24"/>
                <w:lang w:val="en-US"/>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5</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9</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3.1.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ЕГРИП по запросу сведений об ИП (для ИП)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ИП;</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ИП (ОГРИП).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ИП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4</w:t>
            </w:r>
          </w:p>
        </w:tc>
        <w:tc>
          <w:tcPr>
            <w:tcW w:w="8995" w:type="dxa"/>
          </w:tcPr>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7</w:t>
            </w:r>
          </w:p>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11</w:t>
            </w:r>
          </w:p>
        </w:tc>
      </w:tr>
      <w:tr w:rsidR="00FC2783" w:rsidRPr="00FC2783" w:rsidTr="000C7E34">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4.1.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ЕГРЮЛ по запросу сведений о ЮЛ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ЮЛ;</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lastRenderedPageBreak/>
              <w:t>2) основной государственный регистрационный номер ЮЛ (ОГРЮЛ).</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ЮЛ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руководителя организации;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bl>
    <w:p w:rsidR="00FC2783" w:rsidRPr="00FC2783" w:rsidRDefault="00FC2783" w:rsidP="00FC2783">
      <w:pPr>
        <w:autoSpaceDE w:val="0"/>
        <w:autoSpaceDN w:val="0"/>
        <w:adjustRightInd w:val="0"/>
        <w:jc w:val="right"/>
        <w:outlineLvl w:val="0"/>
        <w:rPr>
          <w:rFonts w:eastAsia="Calibri"/>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7</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8"/>
        <w:gridCol w:w="3708"/>
        <w:gridCol w:w="5184"/>
      </w:tblGrid>
      <w:tr w:rsidR="00FC2783" w:rsidRPr="00FC2783" w:rsidTr="000C7E34">
        <w:trPr>
          <w:trHeight w:val="20"/>
          <w:jc w:val="center"/>
        </w:trPr>
        <w:tc>
          <w:tcPr>
            <w:tcW w:w="5000" w:type="pct"/>
            <w:gridSpan w:val="3"/>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widowControl w:val="0"/>
              <w:autoSpaceDE w:val="0"/>
              <w:autoSpaceDN w:val="0"/>
              <w:adjustRightInd w:val="0"/>
              <w:jc w:val="center"/>
              <w:rPr>
                <w:rFonts w:eastAsia="Calibri"/>
                <w:sz w:val="24"/>
                <w:szCs w:val="24"/>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bl>
    <w:p w:rsidR="00FC2783" w:rsidRPr="00FC2783" w:rsidRDefault="00FC2783" w:rsidP="00FC2783">
      <w:pPr>
        <w:rPr>
          <w:rFonts w:eastAsiaTheme="minorEastAsia"/>
          <w:sz w:val="24"/>
          <w:szCs w:val="24"/>
        </w:rPr>
      </w:pPr>
      <w:r w:rsidRPr="00FC2783">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8</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Calibri"/>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rPr>
          <w:rFonts w:eastAsiaTheme="minorEastAsia"/>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763"/>
        <w:gridCol w:w="994"/>
        <w:gridCol w:w="484"/>
        <w:gridCol w:w="1458"/>
        <w:gridCol w:w="355"/>
        <w:gridCol w:w="1175"/>
        <w:gridCol w:w="1311"/>
        <w:gridCol w:w="1617"/>
        <w:gridCol w:w="862"/>
      </w:tblGrid>
      <w:tr w:rsidR="00FC2783" w:rsidRPr="00FC2783" w:rsidTr="000C7E34">
        <w:trPr>
          <w:trHeight w:val="20"/>
          <w:jc w:val="center"/>
        </w:trPr>
        <w:tc>
          <w:tcPr>
            <w:tcW w:w="5000" w:type="pct"/>
            <w:gridSpan w:val="10"/>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Calibri"/>
                <w:sz w:val="24"/>
                <w:szCs w:val="24"/>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Место получения результата </w:t>
            </w:r>
            <w:r w:rsidRPr="00FC2783">
              <w:rPr>
                <w:rFonts w:eastAsia="Calibri"/>
                <w:bCs/>
                <w:sz w:val="24"/>
                <w:szCs w:val="24"/>
              </w:rPr>
              <w:lastRenderedPageBreak/>
              <w:t>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Данные представителя (уполномоченного лица)</w:t>
            </w: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sz w:val="24"/>
                <w:szCs w:val="24"/>
              </w:rPr>
              <w:br w:type="page"/>
            </w:r>
            <w:r w:rsidRPr="00FC2783">
              <w:rPr>
                <w:rFonts w:eastAsia="Calibri"/>
                <w:b/>
                <w:bCs/>
                <w:sz w:val="24"/>
                <w:szCs w:val="24"/>
              </w:rPr>
              <w:t>Документ, удостоверяющий личность представителя (уполномоченного лица)</w:t>
            </w: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rPr>
                <w:rFonts w:eastAsia="Calibri"/>
                <w:sz w:val="24"/>
                <w:szCs w:val="24"/>
              </w:rPr>
            </w:pPr>
            <w:r w:rsidRPr="00FC2783">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br w:type="page"/>
              <w:t>Адрес регистрации представителя (уполномоченного лица)</w:t>
            </w: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Адрес места жительства представителя (уполномоченного лица)</w:t>
            </w: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
                <w:bCs/>
                <w:sz w:val="24"/>
                <w:szCs w:val="24"/>
              </w:rPr>
            </w:pPr>
            <w:r w:rsidRPr="00FC2783">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bl>
    <w:p w:rsidR="00FC2783" w:rsidRPr="00FC2783" w:rsidRDefault="00FC2783" w:rsidP="00FC2783">
      <w:pPr>
        <w:rPr>
          <w:rFonts w:eastAsiaTheme="minorEastAsia"/>
          <w:sz w:val="24"/>
          <w:szCs w:val="24"/>
        </w:rPr>
      </w:pPr>
    </w:p>
    <w:p w:rsidR="00FC2783" w:rsidRPr="00FC2783" w:rsidRDefault="00FC2783" w:rsidP="00FC2783">
      <w:pPr>
        <w:rPr>
          <w:rFonts w:eastAsiaTheme="minorEastAsia"/>
          <w:sz w:val="24"/>
          <w:szCs w:val="24"/>
        </w:rPr>
      </w:pPr>
      <w:r w:rsidRPr="00FC2783">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tabs>
          <w:tab w:val="left" w:pos="8670"/>
        </w:tabs>
        <w:rPr>
          <w:rFonts w:eastAsiaTheme="minorEastAsia"/>
          <w:b/>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9</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C2783" w:rsidRPr="00FC2783" w:rsidTr="000C7E34">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Theme="minorEastAsia"/>
                <w:sz w:val="24"/>
                <w:szCs w:val="24"/>
                <w:u w:val="single"/>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10</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80"/>
        <w:gridCol w:w="10"/>
        <w:gridCol w:w="1000"/>
        <w:gridCol w:w="1206"/>
        <w:gridCol w:w="1530"/>
        <w:gridCol w:w="2086"/>
      </w:tblGrid>
      <w:tr w:rsidR="00FC2783" w:rsidRPr="00FC2783" w:rsidTr="000C7E34">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Theme="minorEastAsia"/>
                <w:sz w:val="24"/>
                <w:szCs w:val="24"/>
                <w:u w:val="single"/>
              </w:rPr>
            </w:pPr>
            <w:r w:rsidRPr="00FC2783">
              <w:rPr>
                <w:rFonts w:eastAsiaTheme="minorEastAsia"/>
              </w:rPr>
              <w:t>(указать № и дату выдачи документа, в котором требуется исправление)</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11</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p w:rsidR="00FC2783" w:rsidRPr="00FC2783" w:rsidRDefault="00FC2783" w:rsidP="00FC2783">
                  <w:pPr>
                    <w:jc w:val="center"/>
                  </w:pP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FC2783" w:rsidRPr="00FC2783" w:rsidTr="000C7E34">
        <w:trPr>
          <w:trHeight w:val="20"/>
          <w:jc w:val="center"/>
        </w:trPr>
        <w:tc>
          <w:tcPr>
            <w:tcW w:w="5000" w:type="pct"/>
            <w:gridSpan w:val="3"/>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jc w:val="both"/>
              <w:rPr>
                <w:rFonts w:eastAsia="Calibri"/>
                <w:sz w:val="24"/>
                <w:szCs w:val="24"/>
              </w:rPr>
            </w:pPr>
            <w:r w:rsidRPr="00FC2783">
              <w:rPr>
                <w:rFonts w:eastAsia="Calibri"/>
                <w:sz w:val="24"/>
                <w:szCs w:val="24"/>
              </w:rPr>
              <w:t xml:space="preserve"> </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sz w:val="24"/>
                <w:szCs w:val="24"/>
              </w:rPr>
            </w:pPr>
            <w:r w:rsidRPr="00FC2783">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sz w:val="24"/>
                <w:szCs w:val="24"/>
              </w:rPr>
            </w:pPr>
            <w:r w:rsidRPr="00FC2783">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both"/>
              <w:rPr>
                <w:rFonts w:eastAsia="Calibri"/>
                <w:sz w:val="24"/>
                <w:szCs w:val="24"/>
              </w:rPr>
            </w:pPr>
          </w:p>
        </w:tc>
      </w:tr>
      <w:tr w:rsidR="00FC2783" w:rsidRPr="00FC2783" w:rsidTr="000C7E34">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bCs/>
                <w:sz w:val="24"/>
                <w:szCs w:val="24"/>
              </w:rPr>
            </w:pPr>
            <w:r w:rsidRPr="00FC2783">
              <w:rPr>
                <w:rFonts w:eastAsia="Calibri"/>
                <w:bCs/>
                <w:sz w:val="24"/>
                <w:szCs w:val="24"/>
              </w:rPr>
              <w:t xml:space="preserve">Место получения результата </w:t>
            </w:r>
            <w:r w:rsidRPr="00FC2783">
              <w:rPr>
                <w:rFonts w:eastAsia="Calibri"/>
                <w:bCs/>
                <w:sz w:val="24"/>
                <w:szCs w:val="24"/>
              </w:rPr>
              <w:lastRenderedPageBreak/>
              <w:t>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bCs/>
                <w:sz w:val="24"/>
                <w:szCs w:val="24"/>
              </w:rPr>
            </w:pPr>
            <w:r w:rsidRPr="00FC2783">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0C7E3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bl>
    <w:p w:rsidR="00FC2783" w:rsidRPr="00FC2783" w:rsidRDefault="00FC2783" w:rsidP="00FC2783">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12</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0C7E3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0C7E3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0C7E3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FC2783" w:rsidRPr="00FC2783" w:rsidTr="000C7E34">
        <w:trPr>
          <w:trHeight w:val="20"/>
          <w:jc w:val="center"/>
        </w:trPr>
        <w:tc>
          <w:tcPr>
            <w:tcW w:w="5000" w:type="pct"/>
            <w:gridSpan w:val="10"/>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 xml:space="preserve"> 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jc w:val="both"/>
              <w:rPr>
                <w:rFonts w:eastAsia="Calibri"/>
                <w:sz w:val="24"/>
                <w:szCs w:val="24"/>
              </w:rPr>
            </w:pPr>
            <w:r w:rsidRPr="00FC2783">
              <w:rPr>
                <w:rFonts w:eastAsia="Calibri"/>
                <w:sz w:val="24"/>
                <w:szCs w:val="24"/>
              </w:rPr>
              <w:t xml:space="preserve"> </w:t>
            </w: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0C7E3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Данные представителя (уполномоченного лица)</w:t>
            </w: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sz w:val="24"/>
                <w:szCs w:val="24"/>
              </w:rPr>
              <w:br w:type="page"/>
            </w:r>
            <w:r w:rsidRPr="00FC2783">
              <w:rPr>
                <w:rFonts w:eastAsia="Calibri"/>
                <w:b/>
                <w:bCs/>
                <w:sz w:val="24"/>
                <w:szCs w:val="24"/>
              </w:rPr>
              <w:t>Документ, удостоверяющий личность представителя (уполномоченного лица)</w:t>
            </w: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rPr>
                <w:rFonts w:eastAsia="Calibri"/>
                <w:sz w:val="24"/>
                <w:szCs w:val="24"/>
              </w:rPr>
            </w:pPr>
            <w:r w:rsidRPr="00FC2783">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br w:type="page"/>
              <w:t>Адрес регистрации представителя (уполномоченного лица)</w:t>
            </w: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Адрес места жительства представителя (уполномоченного лица)</w:t>
            </w: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0C7E34">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
                <w:bCs/>
                <w:sz w:val="24"/>
                <w:szCs w:val="24"/>
              </w:rPr>
            </w:pPr>
            <w:r w:rsidRPr="00FC2783">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0C7E3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bl>
    <w:p w:rsidR="00FC2783" w:rsidRPr="00FC2783" w:rsidRDefault="00FC2783" w:rsidP="00FC2783">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0C7E34">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widowControl w:val="0"/>
        <w:autoSpaceDE w:val="0"/>
        <w:autoSpaceDN w:val="0"/>
        <w:adjustRightInd w:val="0"/>
        <w:jc w:val="right"/>
        <w:outlineLvl w:val="1"/>
        <w:rPr>
          <w:rFonts w:eastAsiaTheme="minorEastAsia"/>
          <w:sz w:val="24"/>
          <w:szCs w:val="24"/>
        </w:rPr>
      </w:pPr>
    </w:p>
    <w:p w:rsidR="00FC2783" w:rsidRPr="00FC2783" w:rsidRDefault="00FC2783" w:rsidP="00FC2783">
      <w:pPr>
        <w:widowControl w:val="0"/>
        <w:autoSpaceDE w:val="0"/>
        <w:autoSpaceDN w:val="0"/>
        <w:adjustRightInd w:val="0"/>
        <w:jc w:val="right"/>
        <w:outlineLvl w:val="1"/>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r w:rsidRPr="00FC2783">
        <w:rPr>
          <w:rFonts w:eastAsiaTheme="minorEastAsia"/>
          <w:sz w:val="24"/>
          <w:szCs w:val="24"/>
        </w:rPr>
        <w:t xml:space="preserve">                                                                                                                                            </w:t>
      </w: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13</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C2783" w:rsidRPr="00FC2783" w:rsidTr="000C7E34">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14</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0C7E3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0C7E34">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0C7E34">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FC2783" w:rsidRPr="00FC2783" w:rsidTr="000C7E34">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0C7E3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0C7E3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0C7E34">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0C7E34">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r w:rsidRPr="00FC2783">
        <w:rPr>
          <w:rFonts w:eastAsiaTheme="minorEastAsia"/>
          <w:sz w:val="24"/>
          <w:szCs w:val="24"/>
        </w:rPr>
        <w:t xml:space="preserve">                                                                                                                                </w:t>
      </w:r>
    </w:p>
    <w:p w:rsidR="00FC2783" w:rsidRPr="00FC2783" w:rsidRDefault="00FC2783" w:rsidP="00FC2783">
      <w:pPr>
        <w:widowControl w:val="0"/>
        <w:autoSpaceDE w:val="0"/>
        <w:autoSpaceDN w:val="0"/>
        <w:adjustRightInd w:val="0"/>
        <w:rPr>
          <w:rFonts w:eastAsiaTheme="minorEastAsia"/>
          <w:sz w:val="24"/>
          <w:szCs w:val="24"/>
        </w:rPr>
      </w:pPr>
    </w:p>
    <w:p w:rsidR="00FC2783" w:rsidRPr="00FC2783" w:rsidRDefault="00FC2783" w:rsidP="00FC2783">
      <w:pPr>
        <w:widowControl w:val="0"/>
        <w:autoSpaceDE w:val="0"/>
        <w:autoSpaceDN w:val="0"/>
        <w:adjustRightInd w:val="0"/>
        <w:rPr>
          <w:rFonts w:eastAsiaTheme="minorEastAsia"/>
          <w:sz w:val="24"/>
          <w:szCs w:val="24"/>
        </w:rPr>
      </w:pPr>
    </w:p>
    <w:p w:rsidR="00FC2783" w:rsidRPr="00FC2783" w:rsidRDefault="00FC2783" w:rsidP="00FC2783">
      <w:pPr>
        <w:widowControl w:val="0"/>
        <w:autoSpaceDE w:val="0"/>
        <w:autoSpaceDN w:val="0"/>
        <w:adjustRightInd w:val="0"/>
        <w:rPr>
          <w:rFonts w:eastAsiaTheme="minorEastAsia"/>
          <w:sz w:val="24"/>
          <w:szCs w:val="24"/>
        </w:rPr>
      </w:pPr>
    </w:p>
    <w:p w:rsidR="002330D8" w:rsidRPr="00810AB3" w:rsidRDefault="002330D8" w:rsidP="00FC2783">
      <w:pPr>
        <w:autoSpaceDE w:val="0"/>
        <w:autoSpaceDN w:val="0"/>
        <w:adjustRightInd w:val="0"/>
        <w:ind w:firstLine="709"/>
        <w:jc w:val="right"/>
        <w:outlineLvl w:val="0"/>
        <w:rPr>
          <w:sz w:val="24"/>
          <w:szCs w:val="24"/>
        </w:rPr>
      </w:pPr>
    </w:p>
    <w:sectPr w:rsidR="002330D8" w:rsidRPr="00810AB3"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0A5" w:rsidRDefault="00FE00A5" w:rsidP="005243CC">
      <w:r>
        <w:separator/>
      </w:r>
    </w:p>
  </w:endnote>
  <w:endnote w:type="continuationSeparator" w:id="0">
    <w:p w:rsidR="00FE00A5" w:rsidRDefault="00FE00A5"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0A5" w:rsidRDefault="00FE00A5" w:rsidP="005243CC">
      <w:r>
        <w:separator/>
      </w:r>
    </w:p>
  </w:footnote>
  <w:footnote w:type="continuationSeparator" w:id="0">
    <w:p w:rsidR="00FE00A5" w:rsidRDefault="00FE00A5"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9A1800D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43E67F7F"/>
    <w:multiLevelType w:val="hybridMultilevel"/>
    <w:tmpl w:val="21728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5E0A3E"/>
    <w:multiLevelType w:val="hybridMultilevel"/>
    <w:tmpl w:val="4240E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0"/>
  </w:num>
  <w:num w:numId="4">
    <w:abstractNumId w:val="1"/>
  </w:num>
  <w:num w:numId="5">
    <w:abstractNumId w:val="4"/>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3720F"/>
    <w:rsid w:val="00066502"/>
    <w:rsid w:val="00070AC0"/>
    <w:rsid w:val="00090A83"/>
    <w:rsid w:val="000914E7"/>
    <w:rsid w:val="000951C8"/>
    <w:rsid w:val="000973C6"/>
    <w:rsid w:val="000A631F"/>
    <w:rsid w:val="000A65F8"/>
    <w:rsid w:val="000B0AF0"/>
    <w:rsid w:val="000B0D0E"/>
    <w:rsid w:val="000B2BD6"/>
    <w:rsid w:val="000C302C"/>
    <w:rsid w:val="000C3A17"/>
    <w:rsid w:val="000C7E34"/>
    <w:rsid w:val="000D13DE"/>
    <w:rsid w:val="000E7D6C"/>
    <w:rsid w:val="000F4055"/>
    <w:rsid w:val="000F73C5"/>
    <w:rsid w:val="00104D0C"/>
    <w:rsid w:val="00105B66"/>
    <w:rsid w:val="00107732"/>
    <w:rsid w:val="001127A5"/>
    <w:rsid w:val="00113FA6"/>
    <w:rsid w:val="001155D4"/>
    <w:rsid w:val="00121DDE"/>
    <w:rsid w:val="00126253"/>
    <w:rsid w:val="00126ACF"/>
    <w:rsid w:val="00131344"/>
    <w:rsid w:val="00132B43"/>
    <w:rsid w:val="00132B97"/>
    <w:rsid w:val="00136FA3"/>
    <w:rsid w:val="0014354F"/>
    <w:rsid w:val="00152EEB"/>
    <w:rsid w:val="00153342"/>
    <w:rsid w:val="00155648"/>
    <w:rsid w:val="00155EC9"/>
    <w:rsid w:val="0016056B"/>
    <w:rsid w:val="00172C5C"/>
    <w:rsid w:val="00174BFE"/>
    <w:rsid w:val="00186A35"/>
    <w:rsid w:val="001912B3"/>
    <w:rsid w:val="00191C65"/>
    <w:rsid w:val="00192FF4"/>
    <w:rsid w:val="00193D84"/>
    <w:rsid w:val="0019607E"/>
    <w:rsid w:val="001A4912"/>
    <w:rsid w:val="001A5DC8"/>
    <w:rsid w:val="001C388F"/>
    <w:rsid w:val="001C5080"/>
    <w:rsid w:val="001D44C5"/>
    <w:rsid w:val="001D4F93"/>
    <w:rsid w:val="001D5249"/>
    <w:rsid w:val="001D75BB"/>
    <w:rsid w:val="001D7F07"/>
    <w:rsid w:val="001F29E7"/>
    <w:rsid w:val="001F49D8"/>
    <w:rsid w:val="0021035A"/>
    <w:rsid w:val="0022387C"/>
    <w:rsid w:val="00225EB2"/>
    <w:rsid w:val="0023253F"/>
    <w:rsid w:val="002330D8"/>
    <w:rsid w:val="00243381"/>
    <w:rsid w:val="00264BE2"/>
    <w:rsid w:val="00274745"/>
    <w:rsid w:val="00277535"/>
    <w:rsid w:val="00286C5F"/>
    <w:rsid w:val="00287C44"/>
    <w:rsid w:val="00287E2E"/>
    <w:rsid w:val="0029601D"/>
    <w:rsid w:val="002B6B4D"/>
    <w:rsid w:val="002B75C3"/>
    <w:rsid w:val="002C4127"/>
    <w:rsid w:val="002D2DAC"/>
    <w:rsid w:val="002D4050"/>
    <w:rsid w:val="002D7E9F"/>
    <w:rsid w:val="002E3F49"/>
    <w:rsid w:val="002E52CB"/>
    <w:rsid w:val="002F3AE6"/>
    <w:rsid w:val="003039D4"/>
    <w:rsid w:val="00305B55"/>
    <w:rsid w:val="003109EF"/>
    <w:rsid w:val="0031252B"/>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3112"/>
    <w:rsid w:val="003A67C5"/>
    <w:rsid w:val="003C02DA"/>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40A6"/>
    <w:rsid w:val="00485F87"/>
    <w:rsid w:val="004B05DE"/>
    <w:rsid w:val="004B35CA"/>
    <w:rsid w:val="004B4D70"/>
    <w:rsid w:val="004C4ED6"/>
    <w:rsid w:val="004D537D"/>
    <w:rsid w:val="004E6192"/>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76C1D"/>
    <w:rsid w:val="006805AA"/>
    <w:rsid w:val="00681EB0"/>
    <w:rsid w:val="00685E87"/>
    <w:rsid w:val="006960F3"/>
    <w:rsid w:val="006A5AE6"/>
    <w:rsid w:val="006C685C"/>
    <w:rsid w:val="006C70EA"/>
    <w:rsid w:val="006D222C"/>
    <w:rsid w:val="006D7726"/>
    <w:rsid w:val="006E31FF"/>
    <w:rsid w:val="006F02A6"/>
    <w:rsid w:val="006F259A"/>
    <w:rsid w:val="006F2718"/>
    <w:rsid w:val="006F306F"/>
    <w:rsid w:val="007013D9"/>
    <w:rsid w:val="00723F08"/>
    <w:rsid w:val="00730A12"/>
    <w:rsid w:val="00743B1A"/>
    <w:rsid w:val="007456C5"/>
    <w:rsid w:val="00756AB5"/>
    <w:rsid w:val="00756C8F"/>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0AB3"/>
    <w:rsid w:val="008129EE"/>
    <w:rsid w:val="008306ED"/>
    <w:rsid w:val="00840773"/>
    <w:rsid w:val="00840D1D"/>
    <w:rsid w:val="008519D4"/>
    <w:rsid w:val="00860117"/>
    <w:rsid w:val="0086100D"/>
    <w:rsid w:val="00892B08"/>
    <w:rsid w:val="008A3315"/>
    <w:rsid w:val="008A502F"/>
    <w:rsid w:val="008A5F42"/>
    <w:rsid w:val="008B1C88"/>
    <w:rsid w:val="008B204A"/>
    <w:rsid w:val="008B50E2"/>
    <w:rsid w:val="008B74ED"/>
    <w:rsid w:val="008B7A40"/>
    <w:rsid w:val="008C2597"/>
    <w:rsid w:val="008D5E78"/>
    <w:rsid w:val="008F01D5"/>
    <w:rsid w:val="0090063E"/>
    <w:rsid w:val="00910720"/>
    <w:rsid w:val="00913C27"/>
    <w:rsid w:val="009200D0"/>
    <w:rsid w:val="009324D7"/>
    <w:rsid w:val="00932CA6"/>
    <w:rsid w:val="0093378E"/>
    <w:rsid w:val="00937D73"/>
    <w:rsid w:val="00941001"/>
    <w:rsid w:val="00944CA8"/>
    <w:rsid w:val="00957DD8"/>
    <w:rsid w:val="00960336"/>
    <w:rsid w:val="00966B34"/>
    <w:rsid w:val="00972740"/>
    <w:rsid w:val="00977FD9"/>
    <w:rsid w:val="00983FEF"/>
    <w:rsid w:val="00984203"/>
    <w:rsid w:val="00985944"/>
    <w:rsid w:val="00990D35"/>
    <w:rsid w:val="00997EBB"/>
    <w:rsid w:val="009B4DED"/>
    <w:rsid w:val="009B6F98"/>
    <w:rsid w:val="009B75A0"/>
    <w:rsid w:val="009E2B04"/>
    <w:rsid w:val="00A01E4C"/>
    <w:rsid w:val="00A03D84"/>
    <w:rsid w:val="00A05DF0"/>
    <w:rsid w:val="00A1230E"/>
    <w:rsid w:val="00A20357"/>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C34"/>
    <w:rsid w:val="00B25D73"/>
    <w:rsid w:val="00B25FF4"/>
    <w:rsid w:val="00B26C43"/>
    <w:rsid w:val="00B30591"/>
    <w:rsid w:val="00B37419"/>
    <w:rsid w:val="00B61B2B"/>
    <w:rsid w:val="00B64B1C"/>
    <w:rsid w:val="00B80C2C"/>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1019"/>
    <w:rsid w:val="00C37495"/>
    <w:rsid w:val="00C44C85"/>
    <w:rsid w:val="00C45D40"/>
    <w:rsid w:val="00C613E1"/>
    <w:rsid w:val="00C62601"/>
    <w:rsid w:val="00C75C21"/>
    <w:rsid w:val="00C847B8"/>
    <w:rsid w:val="00C9220B"/>
    <w:rsid w:val="00CA1BA8"/>
    <w:rsid w:val="00CA59DE"/>
    <w:rsid w:val="00CA6803"/>
    <w:rsid w:val="00CB0196"/>
    <w:rsid w:val="00CB4EF7"/>
    <w:rsid w:val="00CC07D8"/>
    <w:rsid w:val="00CC5284"/>
    <w:rsid w:val="00CC753C"/>
    <w:rsid w:val="00CC7A7B"/>
    <w:rsid w:val="00CD797E"/>
    <w:rsid w:val="00CE03D7"/>
    <w:rsid w:val="00CE2945"/>
    <w:rsid w:val="00CE3A59"/>
    <w:rsid w:val="00D04199"/>
    <w:rsid w:val="00D118C0"/>
    <w:rsid w:val="00D30CF0"/>
    <w:rsid w:val="00D66143"/>
    <w:rsid w:val="00D84145"/>
    <w:rsid w:val="00D87DAD"/>
    <w:rsid w:val="00D94E80"/>
    <w:rsid w:val="00D97266"/>
    <w:rsid w:val="00DB093C"/>
    <w:rsid w:val="00DB2359"/>
    <w:rsid w:val="00DB27AF"/>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2AFC"/>
    <w:rsid w:val="00E6760F"/>
    <w:rsid w:val="00E8137E"/>
    <w:rsid w:val="00EB0F70"/>
    <w:rsid w:val="00EB5C8B"/>
    <w:rsid w:val="00EB76EB"/>
    <w:rsid w:val="00EC00A9"/>
    <w:rsid w:val="00EC58EE"/>
    <w:rsid w:val="00ED2B16"/>
    <w:rsid w:val="00ED5849"/>
    <w:rsid w:val="00ED73AF"/>
    <w:rsid w:val="00ED79DB"/>
    <w:rsid w:val="00ED7C7A"/>
    <w:rsid w:val="00EE0572"/>
    <w:rsid w:val="00EE48B5"/>
    <w:rsid w:val="00EF38F2"/>
    <w:rsid w:val="00EF529F"/>
    <w:rsid w:val="00F0081B"/>
    <w:rsid w:val="00F0366F"/>
    <w:rsid w:val="00F20DD4"/>
    <w:rsid w:val="00F237ED"/>
    <w:rsid w:val="00F2747D"/>
    <w:rsid w:val="00F41213"/>
    <w:rsid w:val="00F42E2D"/>
    <w:rsid w:val="00F526E3"/>
    <w:rsid w:val="00F5365A"/>
    <w:rsid w:val="00F54526"/>
    <w:rsid w:val="00F55C0C"/>
    <w:rsid w:val="00F612F7"/>
    <w:rsid w:val="00F62DFC"/>
    <w:rsid w:val="00F6342E"/>
    <w:rsid w:val="00F7705E"/>
    <w:rsid w:val="00F80DBC"/>
    <w:rsid w:val="00FA292C"/>
    <w:rsid w:val="00FA6D24"/>
    <w:rsid w:val="00FB32CD"/>
    <w:rsid w:val="00FC2783"/>
    <w:rsid w:val="00FC75CC"/>
    <w:rsid w:val="00FD5B3C"/>
    <w:rsid w:val="00FE00A5"/>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0475C"/>
  <w15:docId w15:val="{99CCD061-B069-4E6D-A566-914F71DA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90A83"/>
    <w:pPr>
      <w:widowControl w:val="0"/>
      <w:ind w:firstLine="709"/>
      <w:jc w:val="both"/>
    </w:pPr>
    <w:rPr>
      <w:sz w:val="24"/>
    </w:rPr>
  </w:style>
  <w:style w:type="character" w:customStyle="1" w:styleId="afe">
    <w:name w:val="Основной текст с отступом Знак"/>
    <w:basedOn w:val="a0"/>
    <w:link w:val="afd"/>
    <w:uiPriority w:val="99"/>
    <w:rsid w:val="00090A83"/>
    <w:rPr>
      <w:rFonts w:ascii="Times New Roman" w:eastAsia="Times New Roman" w:hAnsi="Times New Roman" w:cs="Times New Roman"/>
      <w:sz w:val="24"/>
      <w:szCs w:val="20"/>
      <w:lang w:eastAsia="ru-RU"/>
    </w:rPr>
  </w:style>
  <w:style w:type="paragraph" w:customStyle="1" w:styleId="p">
    <w:name w:val="p"/>
    <w:basedOn w:val="a"/>
    <w:rsid w:val="00090A83"/>
    <w:pPr>
      <w:spacing w:before="100" w:beforeAutospacing="1" w:after="100" w:afterAutospacing="1"/>
    </w:pPr>
    <w:rPr>
      <w:sz w:val="24"/>
      <w:szCs w:val="24"/>
    </w:rPr>
  </w:style>
  <w:style w:type="character" w:customStyle="1" w:styleId="13">
    <w:name w:val="Текст выноски Знак1"/>
    <w:basedOn w:val="a0"/>
    <w:uiPriority w:val="99"/>
    <w:semiHidden/>
    <w:rsid w:val="00090A83"/>
    <w:rPr>
      <w:rFonts w:ascii="Tahoma" w:hAnsi="Tahoma" w:cs="Tahoma"/>
      <w:sz w:val="16"/>
      <w:szCs w:val="16"/>
    </w:rPr>
  </w:style>
  <w:style w:type="character" w:customStyle="1" w:styleId="14">
    <w:name w:val="Гиперссылка1"/>
    <w:uiPriority w:val="99"/>
    <w:unhideWhenUsed/>
    <w:rsid w:val="00090A83"/>
    <w:rPr>
      <w:color w:val="0000FF"/>
      <w:u w:val="single"/>
    </w:rPr>
  </w:style>
  <w:style w:type="character" w:customStyle="1" w:styleId="15">
    <w:name w:val="Текст примечания Знак1"/>
    <w:basedOn w:val="a0"/>
    <w:uiPriority w:val="99"/>
    <w:rsid w:val="00090A83"/>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90A83"/>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90A83"/>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90A83"/>
    <w:pPr>
      <w:spacing w:before="100" w:beforeAutospacing="1" w:after="100" w:afterAutospacing="1"/>
    </w:pPr>
    <w:rPr>
      <w:sz w:val="24"/>
      <w:szCs w:val="24"/>
    </w:rPr>
  </w:style>
  <w:style w:type="paragraph" w:customStyle="1" w:styleId="ConsNormal">
    <w:name w:val="ConsNormal"/>
    <w:rsid w:val="00090A83"/>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90A83"/>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90A83"/>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90A83"/>
    <w:rPr>
      <w:rFonts w:ascii="Verdana" w:hAnsi="Verdana" w:cs="Verdana"/>
      <w:lang w:val="en-US" w:eastAsia="en-US"/>
    </w:rPr>
  </w:style>
  <w:style w:type="character" w:styleId="aff0">
    <w:name w:val="Emphasis"/>
    <w:basedOn w:val="a0"/>
    <w:qFormat/>
    <w:rsid w:val="00090A83"/>
    <w:rPr>
      <w:i/>
      <w:iCs/>
    </w:rPr>
  </w:style>
  <w:style w:type="paragraph" w:customStyle="1" w:styleId="no-indent">
    <w:name w:val="no-indent"/>
    <w:basedOn w:val="a"/>
    <w:rsid w:val="00090A83"/>
    <w:pPr>
      <w:spacing w:before="100" w:beforeAutospacing="1" w:after="100" w:afterAutospacing="1"/>
    </w:pPr>
    <w:rPr>
      <w:sz w:val="24"/>
      <w:szCs w:val="24"/>
    </w:rPr>
  </w:style>
  <w:style w:type="character" w:customStyle="1" w:styleId="ng-scope">
    <w:name w:val="ng-scope"/>
    <w:rsid w:val="00090A83"/>
  </w:style>
  <w:style w:type="numbering" w:customStyle="1" w:styleId="35">
    <w:name w:val="Нет списка3"/>
    <w:next w:val="a2"/>
    <w:uiPriority w:val="99"/>
    <w:semiHidden/>
    <w:unhideWhenUsed/>
    <w:rsid w:val="00FC2783"/>
  </w:style>
  <w:style w:type="table" w:customStyle="1" w:styleId="61">
    <w:name w:val="Сетка таблицы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FC2783"/>
  </w:style>
  <w:style w:type="table" w:customStyle="1" w:styleId="7">
    <w:name w:val="Сетка таблицы7"/>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FC2783"/>
  </w:style>
  <w:style w:type="table" w:customStyle="1" w:styleId="8">
    <w:name w:val="Сетка таблицы8"/>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FC2783"/>
  </w:style>
  <w:style w:type="table" w:customStyle="1" w:styleId="9">
    <w:name w:val="Сетка таблицы9"/>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FC2783"/>
  </w:style>
  <w:style w:type="table" w:customStyle="1" w:styleId="100">
    <w:name w:val="Сетка таблицы10"/>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FC2783"/>
  </w:style>
  <w:style w:type="table" w:customStyle="1" w:styleId="130">
    <w:name w:val="Сетка таблицы13"/>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FC2783"/>
  </w:style>
  <w:style w:type="table" w:customStyle="1" w:styleId="140">
    <w:name w:val="Сетка таблицы14"/>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FC2783"/>
  </w:style>
  <w:style w:type="table" w:customStyle="1" w:styleId="150">
    <w:name w:val="Сетка таблицы15"/>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FC2783"/>
  </w:style>
  <w:style w:type="table" w:customStyle="1" w:styleId="160">
    <w:name w:val="Сетка таблицы1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4139EE6A3359B8756A6909A50E79979FB1E89A7B3732131826282D0FEDFC54A6B33C13126D091DA58E121AA24915B315682207B4820Z7M" TargetMode="External"/><Relationship Id="rId18" Type="http://schemas.openxmlformats.org/officeDocument/2006/relationships/hyperlink" Target="https://docs.cntd.ru/document/902228011" TargetMode="External"/><Relationship Id="rId3" Type="http://schemas.openxmlformats.org/officeDocument/2006/relationships/styles" Target="styles.xml"/><Relationship Id="rId21" Type="http://schemas.openxmlformats.org/officeDocument/2006/relationships/hyperlink" Target="https://docs.cntd.ru/document/902228011" TargetMode="External"/><Relationship Id="rId7" Type="http://schemas.openxmlformats.org/officeDocument/2006/relationships/endnotes" Target="endnotes.xml"/><Relationship Id="rId12" Type="http://schemas.openxmlformats.org/officeDocument/2006/relationships/hyperlink" Target="consultantplus://offline/ref=B4139EE6A3359B8756A6909A50E79979FB1E89A7B3732131826282D0FEDFC54A6B33C13326D591DA58E121AA24915B315682207B4820Z7M" TargetMode="External"/><Relationship Id="rId17" Type="http://schemas.openxmlformats.org/officeDocument/2006/relationships/hyperlink" Target="https://docs.cntd.ru/document/9022280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418EAB92E32881CF036EB04C1632A040BC1AA115B4E91E8EEC965B12634BC097984551DC88188B063491E77CFB8CE705ED929B558B62FC5T6y8H" TargetMode="External"/><Relationship Id="rId20"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418EAB92E32881CF036EB04C1632A040BC1AA115B4E91E8EEC965B12634BC097984551DC8808CB867491E77CFB8CE705ED929B558B62FC5T6y8H" TargetMode="External"/><Relationship Id="rId23" Type="http://schemas.openxmlformats.org/officeDocument/2006/relationships/hyperlink" Target="https://docs.cntd.ru/document/902228011"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https://docs.cntd.ru/document/902228011"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consultantplus://offline/ref=F418EAB92E32881CF036EB04C1632A040BC1AA115B4E91E8EEC965B12634BC097984551DC8808DB861491E77CFB8CE705ED929B558B62FC5T6y8H" TargetMode="External"/><Relationship Id="rId22"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9FDE9-1125-4CDA-AE8A-60D5409A6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1</Pages>
  <Words>28385</Words>
  <Characters>161798</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202</cp:revision>
  <cp:lastPrinted>2024-09-30T08:50:00Z</cp:lastPrinted>
  <dcterms:created xsi:type="dcterms:W3CDTF">2018-08-29T12:32:00Z</dcterms:created>
  <dcterms:modified xsi:type="dcterms:W3CDTF">2025-02-17T10:30:00Z</dcterms:modified>
</cp:coreProperties>
</file>