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69427D" w:rsidP="0069427D">
      <w:pPr>
        <w:ind w:left="284" w:hanging="284"/>
        <w:jc w:val="right"/>
      </w:pPr>
      <w:r>
        <w:t>ПРОЕКТ  ПОСТАНОВЛЕНИЯ</w:t>
      </w: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Default="0069427D" w:rsidP="00297972">
      <w:pPr>
        <w:pStyle w:val="2"/>
        <w:ind w:left="284" w:hanging="284"/>
      </w:pPr>
      <w:r>
        <w:t>Администрация сельского поселения «Куниб»</w:t>
      </w:r>
    </w:p>
    <w:p w:rsidR="00297972" w:rsidRDefault="00297972" w:rsidP="00297972">
      <w:pPr>
        <w:pStyle w:val="3"/>
      </w:pPr>
    </w:p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427D" w:rsidRDefault="006276D0" w:rsidP="0069427D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 внесении изменений </w:t>
      </w:r>
    </w:p>
    <w:p w:rsidR="0069427D" w:rsidRPr="00381A73" w:rsidRDefault="006276D0" w:rsidP="0069427D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в постановление администрации сельского поселения «Куниб» от 30.10.2019 № 10/68 «</w:t>
      </w:r>
      <w:r w:rsidR="00B814C9" w:rsidRPr="00381A73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7D2EA0" w:rsidRPr="00722637">
        <w:rPr>
          <w:sz w:val="24"/>
          <w:szCs w:val="24"/>
        </w:rPr>
        <w:t xml:space="preserve">Передача </w:t>
      </w:r>
      <w:r w:rsidR="007D2EA0" w:rsidRPr="00C80725">
        <w:rPr>
          <w:sz w:val="24"/>
          <w:szCs w:val="24"/>
        </w:rPr>
        <w:t>муниципального имущества в доверительное управление</w:t>
      </w:r>
      <w:r w:rsidR="00CF6964" w:rsidRPr="00C80725">
        <w:rPr>
          <w:sz w:val="24"/>
          <w:szCs w:val="24"/>
        </w:rPr>
        <w:t>»</w:t>
      </w:r>
      <w:r w:rsidRPr="00C80725">
        <w:rPr>
          <w:sz w:val="24"/>
          <w:szCs w:val="24"/>
        </w:rPr>
        <w:t xml:space="preserve"> (</w:t>
      </w:r>
      <w:r w:rsidR="0069427D">
        <w:rPr>
          <w:sz w:val="24"/>
          <w:szCs w:val="24"/>
        </w:rPr>
        <w:t>в редакции постановлений от 24.03.2020 № 3/34, от 09.03.2021 № 3/15</w:t>
      </w:r>
      <w:r w:rsidR="009B5188">
        <w:rPr>
          <w:sz w:val="24"/>
          <w:szCs w:val="24"/>
        </w:rPr>
        <w:t>,</w:t>
      </w:r>
      <w:r w:rsidR="009B5188" w:rsidRPr="009B5188">
        <w:rPr>
          <w:sz w:val="24"/>
          <w:szCs w:val="24"/>
        </w:rPr>
        <w:t xml:space="preserve"> </w:t>
      </w:r>
      <w:r w:rsidR="009B5188">
        <w:rPr>
          <w:sz w:val="24"/>
          <w:szCs w:val="24"/>
        </w:rPr>
        <w:t>от 19.07.2021 № 7/102</w:t>
      </w:r>
      <w:r w:rsidR="0069427D">
        <w:rPr>
          <w:sz w:val="24"/>
          <w:szCs w:val="24"/>
        </w:rPr>
        <w:t>)</w:t>
      </w:r>
    </w:p>
    <w:p w:rsidR="00DC5A72" w:rsidRPr="00DA7F39" w:rsidRDefault="00DC5A72" w:rsidP="0069427D">
      <w:pPr>
        <w:jc w:val="center"/>
        <w:rPr>
          <w:sz w:val="24"/>
          <w:szCs w:val="24"/>
          <w:highlight w:val="yellow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324595" w:rsidRPr="005705AF" w:rsidRDefault="00324595" w:rsidP="00324595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 № 4/20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B814C9" w:rsidRPr="00604BD4" w:rsidRDefault="00B814C9" w:rsidP="00604BD4">
      <w:pPr>
        <w:ind w:firstLine="540"/>
        <w:jc w:val="both"/>
        <w:rPr>
          <w:bCs/>
          <w:sz w:val="24"/>
          <w:szCs w:val="24"/>
        </w:rPr>
      </w:pPr>
      <w:r w:rsidRPr="00604BD4">
        <w:rPr>
          <w:sz w:val="24"/>
          <w:szCs w:val="24"/>
        </w:rPr>
        <w:t xml:space="preserve">1. </w:t>
      </w:r>
      <w:r w:rsidR="006276D0" w:rsidRPr="00604BD4">
        <w:rPr>
          <w:sz w:val="24"/>
          <w:szCs w:val="24"/>
        </w:rPr>
        <w:t xml:space="preserve">Внести в </w:t>
      </w:r>
      <w:r w:rsidRPr="00604BD4">
        <w:rPr>
          <w:sz w:val="24"/>
          <w:szCs w:val="24"/>
        </w:rPr>
        <w:t>административный регламент предоставления муниципальной услуги «</w:t>
      </w:r>
      <w:r w:rsidR="007D2EA0" w:rsidRPr="00604BD4">
        <w:rPr>
          <w:sz w:val="24"/>
          <w:szCs w:val="24"/>
        </w:rPr>
        <w:t>Передача муниципального имущества в доверительное управление</w:t>
      </w:r>
      <w:r w:rsidRPr="00604BD4">
        <w:rPr>
          <w:sz w:val="24"/>
          <w:szCs w:val="24"/>
        </w:rPr>
        <w:t>»</w:t>
      </w:r>
      <w:r w:rsidR="006276D0" w:rsidRPr="00604BD4">
        <w:rPr>
          <w:sz w:val="24"/>
          <w:szCs w:val="24"/>
        </w:rPr>
        <w:t xml:space="preserve">, утвержденное </w:t>
      </w:r>
      <w:r w:rsidR="006276D0" w:rsidRPr="00604BD4">
        <w:rPr>
          <w:bCs/>
          <w:sz w:val="24"/>
          <w:szCs w:val="24"/>
        </w:rPr>
        <w:t>постановлением администрации сельского поселения «Куниб» от 30.10.2019 № 10/68,</w:t>
      </w:r>
      <w:r w:rsidR="00461636" w:rsidRPr="00604BD4">
        <w:rPr>
          <w:bCs/>
          <w:sz w:val="24"/>
          <w:szCs w:val="24"/>
        </w:rPr>
        <w:t xml:space="preserve"> </w:t>
      </w:r>
      <w:r w:rsidR="00C80725" w:rsidRPr="00604BD4">
        <w:rPr>
          <w:sz w:val="24"/>
          <w:szCs w:val="24"/>
        </w:rPr>
        <w:t>(в редакции постановления от 24.03.2020 № 3/34</w:t>
      </w:r>
      <w:r w:rsidR="009B5188" w:rsidRPr="00604BD4">
        <w:rPr>
          <w:sz w:val="24"/>
          <w:szCs w:val="24"/>
        </w:rPr>
        <w:t>, от 19.07.2021 № 7/102</w:t>
      </w:r>
      <w:r w:rsidR="00C80725" w:rsidRPr="00604BD4">
        <w:rPr>
          <w:sz w:val="24"/>
          <w:szCs w:val="24"/>
        </w:rPr>
        <w:t>)</w:t>
      </w:r>
      <w:r w:rsidR="00C80725" w:rsidRPr="00604BD4">
        <w:rPr>
          <w:bCs/>
          <w:sz w:val="24"/>
          <w:szCs w:val="24"/>
        </w:rPr>
        <w:t xml:space="preserve"> </w:t>
      </w:r>
      <w:r w:rsidR="00461636" w:rsidRPr="00604BD4">
        <w:rPr>
          <w:bCs/>
          <w:sz w:val="24"/>
          <w:szCs w:val="24"/>
        </w:rPr>
        <w:t xml:space="preserve">(далее – Административный регламент) </w:t>
      </w:r>
      <w:r w:rsidR="006276D0" w:rsidRPr="00604BD4">
        <w:rPr>
          <w:bCs/>
          <w:sz w:val="24"/>
          <w:szCs w:val="24"/>
        </w:rPr>
        <w:t>следующие изменения:</w:t>
      </w:r>
    </w:p>
    <w:p w:rsidR="00604BD4" w:rsidRPr="00604BD4" w:rsidRDefault="009B5188" w:rsidP="00604BD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04BD4">
        <w:rPr>
          <w:sz w:val="24"/>
          <w:szCs w:val="24"/>
        </w:rPr>
        <w:t xml:space="preserve">1.1. </w:t>
      </w:r>
      <w:r w:rsidR="00604BD4" w:rsidRPr="00604BD4">
        <w:rPr>
          <w:rFonts w:eastAsia="Calibri"/>
          <w:sz w:val="24"/>
          <w:szCs w:val="24"/>
          <w:lang w:eastAsia="en-US"/>
        </w:rPr>
        <w:t>абзацы четвертый и пятый пункта 2.2 Административного регламента изложить в следующей редакции:</w:t>
      </w:r>
    </w:p>
    <w:p w:rsidR="00604BD4" w:rsidRPr="00604BD4" w:rsidRDefault="00604BD4" w:rsidP="00604BD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04BD4">
        <w:rPr>
          <w:rFonts w:eastAsia="Calibri"/>
          <w:sz w:val="24"/>
          <w:szCs w:val="24"/>
          <w:lang w:eastAsia="en-US"/>
        </w:rPr>
        <w:t xml:space="preserve">« </w:t>
      </w:r>
      <w:r w:rsidRPr="00604BD4">
        <w:rPr>
          <w:rFonts w:eastAsia="Calibri"/>
          <w:sz w:val="24"/>
          <w:szCs w:val="24"/>
        </w:rPr>
        <w:t>Федеральная налоговая служба:</w:t>
      </w:r>
    </w:p>
    <w:p w:rsidR="00604BD4" w:rsidRPr="00604BD4" w:rsidRDefault="00604BD4" w:rsidP="00604BD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04BD4">
        <w:rPr>
          <w:rFonts w:eastAsia="Calibri"/>
          <w:sz w:val="24"/>
          <w:szCs w:val="24"/>
        </w:rPr>
        <w:t xml:space="preserve">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среднесписочной численности работников за предшествующий календарный год; </w:t>
      </w:r>
    </w:p>
    <w:p w:rsidR="00604BD4" w:rsidRPr="00604BD4" w:rsidRDefault="00604BD4" w:rsidP="00604BD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04BD4">
        <w:rPr>
          <w:rFonts w:eastAsia="Calibri"/>
          <w:sz w:val="24"/>
          <w:szCs w:val="24"/>
        </w:rPr>
        <w:t>Данные сведения также можно получить из Единого реестра субъектов малого и среднего предпринимательства путем открытого доступа к реестру в сети «Интернет»</w:t>
      </w:r>
      <w:r w:rsidRPr="00604BD4">
        <w:rPr>
          <w:color w:val="000000"/>
          <w:sz w:val="24"/>
          <w:szCs w:val="24"/>
          <w:shd w:val="clear" w:color="auto" w:fill="FFFFFF"/>
        </w:rPr>
        <w:t xml:space="preserve"> на официальном сайте уполномоченного органа</w:t>
      </w:r>
      <w:r w:rsidRPr="00604BD4">
        <w:rPr>
          <w:rFonts w:eastAsia="Calibri"/>
          <w:sz w:val="24"/>
          <w:szCs w:val="24"/>
        </w:rPr>
        <w:t>.</w:t>
      </w:r>
    </w:p>
    <w:p w:rsidR="00604BD4" w:rsidRPr="00604BD4" w:rsidRDefault="00604BD4" w:rsidP="00604BD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04BD4">
        <w:rPr>
          <w:rFonts w:eastAsia="Calibri"/>
          <w:sz w:val="24"/>
          <w:szCs w:val="24"/>
          <w:lang w:eastAsia="en-US"/>
        </w:rPr>
        <w:t xml:space="preserve">- </w:t>
      </w:r>
      <w:r w:rsidRPr="00604BD4">
        <w:rPr>
          <w:rFonts w:eastAsia="Calibri"/>
          <w:sz w:val="24"/>
          <w:szCs w:val="24"/>
        </w:rPr>
        <w:t>в части предоставления сведений о доходе, полученном от осуществления предпринимательской деятельности за предшествующий календарный год, сведений из бухгалтерской (финансовой) отчетности.</w:t>
      </w:r>
    </w:p>
    <w:p w:rsidR="00604BD4" w:rsidRPr="00604BD4" w:rsidRDefault="00604BD4" w:rsidP="00604BD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04BD4">
        <w:rPr>
          <w:rFonts w:eastAsia="Calibri"/>
          <w:sz w:val="24"/>
          <w:szCs w:val="24"/>
        </w:rPr>
        <w:t>Данные сведения могут быть получены из Государственного информационного ресурса бухгалтерской (финансовой) отчетности в порядке, установленном приказом Федеральной налоговой службы Российской Федерации от 25.11.2019 № ММВ-7-1/586@.»;</w:t>
      </w:r>
    </w:p>
    <w:p w:rsidR="00604BD4" w:rsidRPr="00604BD4" w:rsidRDefault="00604BD4" w:rsidP="00604BD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04BD4">
        <w:rPr>
          <w:rFonts w:eastAsia="Calibri"/>
          <w:sz w:val="24"/>
          <w:szCs w:val="24"/>
          <w:lang w:eastAsia="en-US"/>
        </w:rPr>
        <w:t>1.2. абзац первый подпункта 3 пункта 2.4 Административного регламента изложить в следующей редакции:</w:t>
      </w:r>
    </w:p>
    <w:p w:rsidR="00604BD4" w:rsidRPr="00604BD4" w:rsidRDefault="00604BD4" w:rsidP="00604BD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04BD4">
        <w:rPr>
          <w:rFonts w:eastAsia="Calibri"/>
          <w:sz w:val="24"/>
          <w:szCs w:val="24"/>
          <w:lang w:eastAsia="en-US"/>
        </w:rPr>
        <w:t xml:space="preserve">« 3) </w:t>
      </w:r>
      <w:r w:rsidRPr="00604BD4">
        <w:rPr>
          <w:sz w:val="24"/>
          <w:szCs w:val="24"/>
        </w:rPr>
        <w:t>путем получения муниципальной преференции с согласия антимонопольной службы – общий срок предоставления муниципальной услуги составляет не более 90 календарных дней с момента обращения заявителя с документами, необходимыми для предоставления муниципальной услуги:»;</w:t>
      </w:r>
    </w:p>
    <w:p w:rsidR="00604BD4" w:rsidRPr="00604BD4" w:rsidRDefault="00604BD4" w:rsidP="00604BD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1.3. пункт 2.14 Административного регламента изложить в следующей редакции:</w:t>
      </w:r>
    </w:p>
    <w:p w:rsidR="00604BD4" w:rsidRPr="00604BD4" w:rsidRDefault="00604BD4" w:rsidP="00604BD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604BD4">
        <w:rPr>
          <w:sz w:val="24"/>
          <w:szCs w:val="24"/>
        </w:rPr>
        <w:t xml:space="preserve">«   </w:t>
      </w:r>
      <w:r w:rsidRPr="00604BD4">
        <w:rPr>
          <w:color w:val="000000"/>
          <w:sz w:val="24"/>
          <w:szCs w:val="24"/>
        </w:rPr>
        <w:t>2.14. Основаниями для отказа в предоставлении муниципальной услуги являются:</w:t>
      </w:r>
    </w:p>
    <w:p w:rsidR="00604BD4" w:rsidRPr="00604BD4" w:rsidRDefault="00604BD4" w:rsidP="00604BD4">
      <w:pPr>
        <w:shd w:val="clear" w:color="auto" w:fill="FFFFFF"/>
        <w:spacing w:line="288" w:lineRule="atLeast"/>
        <w:ind w:firstLine="540"/>
        <w:jc w:val="both"/>
        <w:rPr>
          <w:color w:val="000000"/>
          <w:sz w:val="24"/>
          <w:szCs w:val="24"/>
        </w:rPr>
      </w:pPr>
      <w:r w:rsidRPr="00604BD4">
        <w:rPr>
          <w:color w:val="000000"/>
          <w:sz w:val="24"/>
          <w:szCs w:val="24"/>
        </w:rPr>
        <w:t>2.14.1. Без проведения торгов:</w:t>
      </w:r>
    </w:p>
    <w:p w:rsidR="00604BD4" w:rsidRPr="00604BD4" w:rsidRDefault="00604BD4" w:rsidP="00604BD4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color w:val="000000"/>
          <w:sz w:val="24"/>
          <w:szCs w:val="24"/>
        </w:rPr>
        <w:lastRenderedPageBreak/>
        <w:t xml:space="preserve">- наличие прямых запретов в законодательстве Российской Федерации на передачу данного объекта или </w:t>
      </w:r>
      <w:r w:rsidRPr="00604BD4">
        <w:rPr>
          <w:sz w:val="24"/>
          <w:szCs w:val="24"/>
        </w:rPr>
        <w:t>объектов данного вида в доверительное управление;</w:t>
      </w:r>
    </w:p>
    <w:p w:rsidR="00604BD4" w:rsidRPr="00604BD4" w:rsidRDefault="00604BD4" w:rsidP="00604BD4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- отсутствие оснований для передачи муниципального имущества в доверительное управление без проведения торгов, предусмотренных </w:t>
      </w:r>
      <w:hyperlink r:id="rId8" w:history="1">
        <w:r w:rsidRPr="00604BD4">
          <w:rPr>
            <w:sz w:val="24"/>
            <w:szCs w:val="24"/>
          </w:rPr>
          <w:t>статьей 17.1</w:t>
        </w:r>
      </w:hyperlink>
      <w:r w:rsidRPr="00604BD4">
        <w:rPr>
          <w:sz w:val="24"/>
          <w:szCs w:val="24"/>
        </w:rPr>
        <w:t> Федерального закона от 26 июля 2006 года N 135-ФЗ «О защите конкуренции»;</w:t>
      </w:r>
    </w:p>
    <w:p w:rsidR="00604BD4" w:rsidRPr="00604BD4" w:rsidRDefault="00604BD4" w:rsidP="00604B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- обременение объекта доверительного управления какими-либо обязательствами (муниципальное имущество, указанное в запросе, является объектом действующего договора аренды, безвозмездного пользования, доверительного управления или иного договора;</w:t>
      </w:r>
    </w:p>
    <w:p w:rsidR="00604BD4" w:rsidRPr="00604BD4" w:rsidRDefault="00604BD4" w:rsidP="00604B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- муниципальное имущество, указанное в запросе, планируется для использования для муниципальных нужд, для включения в план приватизации и его предоставление в доверительное управление не планируется;</w:t>
      </w:r>
    </w:p>
    <w:p w:rsidR="00604BD4" w:rsidRPr="00604BD4" w:rsidRDefault="00604BD4" w:rsidP="00604BD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- муниципальное имущество включено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его на долгосрочной основе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604BD4" w:rsidRPr="00604BD4" w:rsidRDefault="00604BD4" w:rsidP="00604BD4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- 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управления.</w:t>
      </w:r>
    </w:p>
    <w:p w:rsidR="00604BD4" w:rsidRPr="00604BD4" w:rsidRDefault="00604BD4" w:rsidP="00604BD4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2.14.2. С проведением торгов:</w:t>
      </w:r>
    </w:p>
    <w:p w:rsidR="00604BD4" w:rsidRPr="00604BD4" w:rsidRDefault="00604BD4" w:rsidP="00604BD4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2.14.2.1. Заявитель не допускается конкурсной или аукционной комиссией к участию в конкурсе или аукционе в случаях установленных </w:t>
      </w:r>
      <w:hyperlink r:id="rId9" w:history="1">
        <w:r w:rsidRPr="00604BD4">
          <w:rPr>
            <w:sz w:val="24"/>
            <w:szCs w:val="24"/>
          </w:rPr>
          <w:t>пунктами 24</w:t>
        </w:r>
      </w:hyperlink>
      <w:r w:rsidRPr="00604BD4">
        <w:rPr>
          <w:sz w:val="24"/>
          <w:szCs w:val="24"/>
        </w:rPr>
        <w:t> и </w:t>
      </w:r>
      <w:hyperlink r:id="rId10" w:history="1">
        <w:r w:rsidRPr="00604BD4">
          <w:rPr>
            <w:sz w:val="24"/>
            <w:szCs w:val="24"/>
          </w:rPr>
          <w:t>24.1</w:t>
        </w:r>
      </w:hyperlink>
      <w:r w:rsidRPr="00604BD4">
        <w:rPr>
          <w:sz w:val="24"/>
          <w:szCs w:val="24"/>
        </w:rPr>
        <w:t> 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службой России от 10.02.2010 N 67 (далее - Правила).</w:t>
      </w:r>
    </w:p>
    <w:p w:rsidR="00604BD4" w:rsidRPr="00604BD4" w:rsidRDefault="00604BD4" w:rsidP="00604BD4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Отказ в допуске к участию в конкурсе или аукционе по иным основаниям, кроме случаев, указанных в </w:t>
      </w:r>
      <w:hyperlink r:id="rId11" w:history="1">
        <w:r w:rsidRPr="00604BD4">
          <w:rPr>
            <w:sz w:val="24"/>
            <w:szCs w:val="24"/>
          </w:rPr>
          <w:t>пунктах 24</w:t>
        </w:r>
      </w:hyperlink>
      <w:r w:rsidRPr="00604BD4">
        <w:rPr>
          <w:sz w:val="24"/>
          <w:szCs w:val="24"/>
        </w:rPr>
        <w:t> и </w:t>
      </w:r>
      <w:hyperlink r:id="rId12" w:history="1">
        <w:r w:rsidRPr="00604BD4">
          <w:rPr>
            <w:sz w:val="24"/>
            <w:szCs w:val="24"/>
          </w:rPr>
          <w:t>24.1</w:t>
        </w:r>
      </w:hyperlink>
      <w:r w:rsidRPr="00604BD4">
        <w:rPr>
          <w:sz w:val="24"/>
          <w:szCs w:val="24"/>
        </w:rPr>
        <w:t> Правил, не допускается.</w:t>
      </w:r>
    </w:p>
    <w:p w:rsidR="00604BD4" w:rsidRPr="00604BD4" w:rsidRDefault="00604BD4" w:rsidP="00604BD4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2.14.2.2. Отклонение заявки в результате их сопоставления и оценки в соответствии с разделом 13 Правил.</w:t>
      </w:r>
    </w:p>
    <w:p w:rsidR="00604BD4" w:rsidRPr="00604BD4" w:rsidRDefault="00604BD4" w:rsidP="00604BD4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2.14.2.3. Отклонение заявки в результате проведения аукциона в соответствии с разделом 20 Правил.</w:t>
      </w:r>
    </w:p>
    <w:p w:rsidR="00604BD4" w:rsidRPr="00604BD4" w:rsidRDefault="00604BD4" w:rsidP="00604BD4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2.14.3 Путем получения муниципальной преференции:</w:t>
      </w:r>
    </w:p>
    <w:p w:rsidR="00604BD4" w:rsidRPr="00604BD4" w:rsidRDefault="00604BD4" w:rsidP="00604BD4">
      <w:pPr>
        <w:shd w:val="clear" w:color="auto" w:fill="FFFFFF"/>
        <w:spacing w:line="288" w:lineRule="atLeast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Принятие антимонопольным органом решения об отказе в предоставлении муниципальной преференции в порядке, предусмотренном </w:t>
      </w:r>
      <w:hyperlink r:id="rId13" w:history="1">
        <w:r w:rsidRPr="00604BD4">
          <w:rPr>
            <w:sz w:val="24"/>
            <w:szCs w:val="24"/>
          </w:rPr>
          <w:t>частью 3 статьи 20</w:t>
        </w:r>
      </w:hyperlink>
      <w:r w:rsidRPr="00604BD4">
        <w:rPr>
          <w:sz w:val="24"/>
          <w:szCs w:val="24"/>
        </w:rPr>
        <w:t> Федерального закона от 26.07.2006 N 135-ФЗ «О защите конкуренции».»;</w:t>
      </w:r>
    </w:p>
    <w:p w:rsidR="009B5188" w:rsidRPr="00604BD4" w:rsidRDefault="00604BD4" w:rsidP="00604BD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04BD4">
        <w:rPr>
          <w:sz w:val="24"/>
          <w:szCs w:val="24"/>
        </w:rPr>
        <w:t xml:space="preserve">1.4. </w:t>
      </w:r>
      <w:r w:rsidR="009B5188" w:rsidRPr="00604BD4">
        <w:rPr>
          <w:rFonts w:eastAsia="Calibri"/>
          <w:sz w:val="24"/>
          <w:szCs w:val="24"/>
          <w:lang w:eastAsia="en-US"/>
        </w:rPr>
        <w:t>абзац</w:t>
      </w:r>
      <w:r w:rsidR="00373C30" w:rsidRPr="00604BD4">
        <w:rPr>
          <w:rFonts w:eastAsia="Calibri"/>
          <w:sz w:val="24"/>
          <w:szCs w:val="24"/>
          <w:lang w:eastAsia="en-US"/>
        </w:rPr>
        <w:t xml:space="preserve">ы восьмой и девятый пункта 3.3, абзацы десятый, одиннадцатый, двадцать третий и двадцать четвертый пункта 3.9 </w:t>
      </w:r>
      <w:r w:rsidR="009B5188" w:rsidRPr="00604BD4">
        <w:rPr>
          <w:rFonts w:eastAsia="Calibri"/>
          <w:sz w:val="24"/>
          <w:szCs w:val="24"/>
          <w:lang w:eastAsia="en-US"/>
        </w:rPr>
        <w:t xml:space="preserve">Административного регламента </w:t>
      </w:r>
      <w:r w:rsidR="00373C30" w:rsidRPr="00604BD4">
        <w:rPr>
          <w:rFonts w:eastAsia="Calibri"/>
          <w:sz w:val="24"/>
          <w:szCs w:val="24"/>
          <w:lang w:eastAsia="en-US"/>
        </w:rPr>
        <w:t xml:space="preserve"> </w:t>
      </w:r>
      <w:r w:rsidR="009B5188" w:rsidRPr="00604BD4">
        <w:rPr>
          <w:rFonts w:eastAsia="Calibri"/>
          <w:sz w:val="24"/>
          <w:szCs w:val="24"/>
          <w:lang w:eastAsia="en-US"/>
        </w:rPr>
        <w:t>исключить;</w:t>
      </w:r>
    </w:p>
    <w:p w:rsidR="009B5188" w:rsidRPr="00604BD4" w:rsidRDefault="009B5188" w:rsidP="00604BD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04BD4">
        <w:rPr>
          <w:rFonts w:eastAsia="Calibri"/>
          <w:sz w:val="24"/>
          <w:szCs w:val="24"/>
          <w:lang w:eastAsia="en-US"/>
        </w:rPr>
        <w:t>1.</w:t>
      </w:r>
      <w:r w:rsidR="00604BD4" w:rsidRPr="00604BD4">
        <w:rPr>
          <w:rFonts w:eastAsia="Calibri"/>
          <w:sz w:val="24"/>
          <w:szCs w:val="24"/>
          <w:lang w:eastAsia="en-US"/>
        </w:rPr>
        <w:t>5</w:t>
      </w:r>
      <w:r w:rsidRPr="00604BD4">
        <w:rPr>
          <w:rFonts w:eastAsia="Calibri"/>
          <w:sz w:val="24"/>
          <w:szCs w:val="24"/>
          <w:lang w:eastAsia="en-US"/>
        </w:rPr>
        <w:t xml:space="preserve">. </w:t>
      </w:r>
      <w:r w:rsidR="00917088" w:rsidRPr="00604BD4">
        <w:rPr>
          <w:rFonts w:eastAsia="Calibri"/>
          <w:sz w:val="24"/>
          <w:szCs w:val="24"/>
          <w:lang w:eastAsia="en-US"/>
        </w:rPr>
        <w:t>в пункте 3.3.1 Административного регламента слова «3 календарных дня» заменить словами «1 календарный день»;</w:t>
      </w:r>
    </w:p>
    <w:p w:rsidR="00DC54DA" w:rsidRPr="00604BD4" w:rsidRDefault="009B5188" w:rsidP="00604BD4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04BD4">
        <w:rPr>
          <w:rFonts w:eastAsia="Calibri"/>
          <w:sz w:val="24"/>
          <w:szCs w:val="24"/>
          <w:lang w:eastAsia="en-US"/>
        </w:rPr>
        <w:t>1.</w:t>
      </w:r>
      <w:r w:rsidR="00604BD4" w:rsidRPr="00604BD4">
        <w:rPr>
          <w:rFonts w:eastAsia="Calibri"/>
          <w:sz w:val="24"/>
          <w:szCs w:val="24"/>
          <w:lang w:eastAsia="en-US"/>
        </w:rPr>
        <w:t>6</w:t>
      </w:r>
      <w:r w:rsidR="00917088" w:rsidRPr="00604BD4">
        <w:rPr>
          <w:rFonts w:eastAsia="Calibri"/>
          <w:sz w:val="24"/>
          <w:szCs w:val="24"/>
          <w:lang w:eastAsia="en-US"/>
        </w:rPr>
        <w:t>. в пункте 3.9.1 Административного регламента слова «</w:t>
      </w:r>
      <w:r w:rsidR="00604BD4">
        <w:rPr>
          <w:rFonts w:eastAsia="Calibri"/>
          <w:sz w:val="24"/>
          <w:szCs w:val="24"/>
          <w:lang w:eastAsia="en-US"/>
        </w:rPr>
        <w:t>2</w:t>
      </w:r>
      <w:r w:rsidR="00917088" w:rsidRPr="00604BD4">
        <w:rPr>
          <w:rFonts w:eastAsia="Calibri"/>
          <w:sz w:val="24"/>
          <w:szCs w:val="24"/>
          <w:lang w:eastAsia="en-US"/>
        </w:rPr>
        <w:t xml:space="preserve"> календарных дней» замени</w:t>
      </w:r>
      <w:r w:rsidR="00604BD4" w:rsidRPr="00604BD4">
        <w:rPr>
          <w:rFonts w:eastAsia="Calibri"/>
          <w:sz w:val="24"/>
          <w:szCs w:val="24"/>
          <w:lang w:eastAsia="en-US"/>
        </w:rPr>
        <w:t>ть словами «1 календарный день».</w:t>
      </w:r>
    </w:p>
    <w:p w:rsidR="00B814C9" w:rsidRPr="00BF1398" w:rsidRDefault="006276D0" w:rsidP="00604BD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04BD4">
        <w:rPr>
          <w:sz w:val="24"/>
          <w:szCs w:val="24"/>
        </w:rPr>
        <w:t>2</w:t>
      </w:r>
      <w:r w:rsidR="00B814C9" w:rsidRPr="00604BD4">
        <w:rPr>
          <w:sz w:val="24"/>
          <w:szCs w:val="24"/>
        </w:rPr>
        <w:t xml:space="preserve">. </w:t>
      </w:r>
      <w:r w:rsidR="00324595" w:rsidRPr="00604BD4">
        <w:rPr>
          <w:sz w:val="24"/>
          <w:szCs w:val="24"/>
        </w:rPr>
        <w:t xml:space="preserve"> </w:t>
      </w:r>
      <w:r w:rsidR="00B814C9" w:rsidRPr="00604BD4">
        <w:rPr>
          <w:sz w:val="24"/>
          <w:szCs w:val="24"/>
        </w:rPr>
        <w:t>Настоящее постановление вступает в силу со дня</w:t>
      </w:r>
      <w:r w:rsidR="00B814C9" w:rsidRPr="009B5188">
        <w:rPr>
          <w:sz w:val="24"/>
          <w:szCs w:val="24"/>
        </w:rPr>
        <w:t xml:space="preserve"> его обнародования</w:t>
      </w:r>
      <w:r w:rsidR="00B814C9" w:rsidRPr="00BF1398">
        <w:rPr>
          <w:sz w:val="24"/>
          <w:szCs w:val="24"/>
        </w:rPr>
        <w:t>.</w:t>
      </w:r>
    </w:p>
    <w:sectPr w:rsidR="00B814C9" w:rsidRPr="00BF1398" w:rsidSect="005705A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C18" w:rsidRDefault="004D3C18" w:rsidP="00076A12">
      <w:r>
        <w:separator/>
      </w:r>
    </w:p>
  </w:endnote>
  <w:endnote w:type="continuationSeparator" w:id="1">
    <w:p w:rsidR="004D3C18" w:rsidRDefault="004D3C18" w:rsidP="0007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 w:rsidP="005E4B53">
    <w:pPr>
      <w:pStyle w:val="af7"/>
      <w:tabs>
        <w:tab w:val="clear" w:pos="4677"/>
        <w:tab w:val="clear" w:pos="9355"/>
        <w:tab w:val="left" w:pos="7771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C18" w:rsidRDefault="004D3C18" w:rsidP="00076A12">
      <w:r>
        <w:separator/>
      </w:r>
    </w:p>
  </w:footnote>
  <w:footnote w:type="continuationSeparator" w:id="1">
    <w:p w:rsidR="004D3C18" w:rsidRDefault="004D3C18" w:rsidP="00076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>
    <w:pPr>
      <w:pStyle w:val="a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636" w:rsidRDefault="00461636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6"/>
  </w:num>
  <w:num w:numId="4">
    <w:abstractNumId w:val="5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4"/>
  </w:num>
  <w:num w:numId="14">
    <w:abstractNumId w:val="8"/>
  </w:num>
  <w:num w:numId="15">
    <w:abstractNumId w:val="22"/>
  </w:num>
  <w:num w:numId="16">
    <w:abstractNumId w:val="25"/>
  </w:num>
  <w:num w:numId="17">
    <w:abstractNumId w:val="11"/>
  </w:num>
  <w:num w:numId="18">
    <w:abstractNumId w:val="21"/>
  </w:num>
  <w:num w:numId="19">
    <w:abstractNumId w:val="1"/>
  </w:num>
  <w:num w:numId="20">
    <w:abstractNumId w:val="2"/>
  </w:num>
  <w:num w:numId="21">
    <w:abstractNumId w:val="1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0"/>
  </w:num>
  <w:num w:numId="25">
    <w:abstractNumId w:val="23"/>
  </w:num>
  <w:num w:numId="26">
    <w:abstractNumId w:val="16"/>
  </w:num>
  <w:num w:numId="27">
    <w:abstractNumId w:val="0"/>
  </w:num>
  <w:num w:numId="28">
    <w:abstractNumId w:val="13"/>
  </w:num>
  <w:num w:numId="29">
    <w:abstractNumId w:val="18"/>
  </w:num>
  <w:num w:numId="30">
    <w:abstractNumId w:val="10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2326E"/>
    <w:rsid w:val="0006099F"/>
    <w:rsid w:val="000625EA"/>
    <w:rsid w:val="000653B9"/>
    <w:rsid w:val="00065C96"/>
    <w:rsid w:val="00076A12"/>
    <w:rsid w:val="00076C46"/>
    <w:rsid w:val="00090BAB"/>
    <w:rsid w:val="000D52A3"/>
    <w:rsid w:val="000F1880"/>
    <w:rsid w:val="00106F0B"/>
    <w:rsid w:val="001113F5"/>
    <w:rsid w:val="00154C64"/>
    <w:rsid w:val="001574F9"/>
    <w:rsid w:val="00162E7A"/>
    <w:rsid w:val="00167680"/>
    <w:rsid w:val="001831AA"/>
    <w:rsid w:val="001D5115"/>
    <w:rsid w:val="001D779D"/>
    <w:rsid w:val="001E03EE"/>
    <w:rsid w:val="001E28F0"/>
    <w:rsid w:val="00207AB8"/>
    <w:rsid w:val="002202DA"/>
    <w:rsid w:val="00225A5D"/>
    <w:rsid w:val="002332BD"/>
    <w:rsid w:val="00241900"/>
    <w:rsid w:val="00243601"/>
    <w:rsid w:val="00245F2B"/>
    <w:rsid w:val="00292C7F"/>
    <w:rsid w:val="00297972"/>
    <w:rsid w:val="002B50EA"/>
    <w:rsid w:val="002C0AFA"/>
    <w:rsid w:val="002F6AFD"/>
    <w:rsid w:val="0031169E"/>
    <w:rsid w:val="00323E6D"/>
    <w:rsid w:val="00324595"/>
    <w:rsid w:val="003416C6"/>
    <w:rsid w:val="00343952"/>
    <w:rsid w:val="00373C30"/>
    <w:rsid w:val="00377866"/>
    <w:rsid w:val="0038177D"/>
    <w:rsid w:val="00381A73"/>
    <w:rsid w:val="003A0F4E"/>
    <w:rsid w:val="003B1DD2"/>
    <w:rsid w:val="003B7E33"/>
    <w:rsid w:val="003C08B5"/>
    <w:rsid w:val="003C7A3D"/>
    <w:rsid w:val="003D4D2B"/>
    <w:rsid w:val="003D570C"/>
    <w:rsid w:val="003F2101"/>
    <w:rsid w:val="003F6834"/>
    <w:rsid w:val="00406719"/>
    <w:rsid w:val="00461636"/>
    <w:rsid w:val="004650B1"/>
    <w:rsid w:val="00480F05"/>
    <w:rsid w:val="00493868"/>
    <w:rsid w:val="004B192F"/>
    <w:rsid w:val="004B2A69"/>
    <w:rsid w:val="004C7B76"/>
    <w:rsid w:val="004C7B8E"/>
    <w:rsid w:val="004D3C18"/>
    <w:rsid w:val="004D67F7"/>
    <w:rsid w:val="00510CCE"/>
    <w:rsid w:val="005256B2"/>
    <w:rsid w:val="00530711"/>
    <w:rsid w:val="00554A84"/>
    <w:rsid w:val="005705AF"/>
    <w:rsid w:val="0057208B"/>
    <w:rsid w:val="00596F7B"/>
    <w:rsid w:val="005979C4"/>
    <w:rsid w:val="005A069F"/>
    <w:rsid w:val="005A6E21"/>
    <w:rsid w:val="005B5E3B"/>
    <w:rsid w:val="005E4B53"/>
    <w:rsid w:val="005F3196"/>
    <w:rsid w:val="005F5383"/>
    <w:rsid w:val="005F5FF0"/>
    <w:rsid w:val="00601B4E"/>
    <w:rsid w:val="00603A4A"/>
    <w:rsid w:val="00604BD4"/>
    <w:rsid w:val="00614BF1"/>
    <w:rsid w:val="00621A33"/>
    <w:rsid w:val="006276D0"/>
    <w:rsid w:val="00634178"/>
    <w:rsid w:val="006403EA"/>
    <w:rsid w:val="00641514"/>
    <w:rsid w:val="0064624A"/>
    <w:rsid w:val="00661FA0"/>
    <w:rsid w:val="0069427D"/>
    <w:rsid w:val="006B4D11"/>
    <w:rsid w:val="006C1BC8"/>
    <w:rsid w:val="006C37DD"/>
    <w:rsid w:val="00712213"/>
    <w:rsid w:val="0072222D"/>
    <w:rsid w:val="00766A4A"/>
    <w:rsid w:val="00780A8E"/>
    <w:rsid w:val="007B5B4D"/>
    <w:rsid w:val="007D2EA0"/>
    <w:rsid w:val="007E150F"/>
    <w:rsid w:val="007F35B3"/>
    <w:rsid w:val="008036E7"/>
    <w:rsid w:val="00806A41"/>
    <w:rsid w:val="0081591D"/>
    <w:rsid w:val="008478ED"/>
    <w:rsid w:val="00855A08"/>
    <w:rsid w:val="00862C25"/>
    <w:rsid w:val="00881E97"/>
    <w:rsid w:val="00882525"/>
    <w:rsid w:val="008A5BD4"/>
    <w:rsid w:val="008B2FAC"/>
    <w:rsid w:val="008F2B20"/>
    <w:rsid w:val="00900E29"/>
    <w:rsid w:val="00905098"/>
    <w:rsid w:val="00917088"/>
    <w:rsid w:val="0092353B"/>
    <w:rsid w:val="00927124"/>
    <w:rsid w:val="009402D7"/>
    <w:rsid w:val="0096159D"/>
    <w:rsid w:val="00984100"/>
    <w:rsid w:val="009920AA"/>
    <w:rsid w:val="009A622E"/>
    <w:rsid w:val="009B2A6C"/>
    <w:rsid w:val="009B4A0A"/>
    <w:rsid w:val="009B4B1D"/>
    <w:rsid w:val="009B5188"/>
    <w:rsid w:val="009D1F9A"/>
    <w:rsid w:val="009E4FBC"/>
    <w:rsid w:val="00A04644"/>
    <w:rsid w:val="00A177CB"/>
    <w:rsid w:val="00A40794"/>
    <w:rsid w:val="00A411C5"/>
    <w:rsid w:val="00A52168"/>
    <w:rsid w:val="00A63E30"/>
    <w:rsid w:val="00A87609"/>
    <w:rsid w:val="00AB5DE2"/>
    <w:rsid w:val="00AB6B7F"/>
    <w:rsid w:val="00AC1641"/>
    <w:rsid w:val="00AC2EB8"/>
    <w:rsid w:val="00AD16A6"/>
    <w:rsid w:val="00AD3645"/>
    <w:rsid w:val="00AE01DB"/>
    <w:rsid w:val="00AF01C3"/>
    <w:rsid w:val="00B07432"/>
    <w:rsid w:val="00B0754E"/>
    <w:rsid w:val="00B35BEE"/>
    <w:rsid w:val="00B41785"/>
    <w:rsid w:val="00B52EA2"/>
    <w:rsid w:val="00B64695"/>
    <w:rsid w:val="00B814C9"/>
    <w:rsid w:val="00B8154C"/>
    <w:rsid w:val="00B81BEE"/>
    <w:rsid w:val="00BA7EC5"/>
    <w:rsid w:val="00BD2008"/>
    <w:rsid w:val="00BF1398"/>
    <w:rsid w:val="00C2421C"/>
    <w:rsid w:val="00C316BA"/>
    <w:rsid w:val="00C40C43"/>
    <w:rsid w:val="00C41003"/>
    <w:rsid w:val="00C5013D"/>
    <w:rsid w:val="00C71396"/>
    <w:rsid w:val="00C714BB"/>
    <w:rsid w:val="00C74C4F"/>
    <w:rsid w:val="00C80725"/>
    <w:rsid w:val="00CA627A"/>
    <w:rsid w:val="00CB687E"/>
    <w:rsid w:val="00CF6964"/>
    <w:rsid w:val="00D14E84"/>
    <w:rsid w:val="00D326F6"/>
    <w:rsid w:val="00D52125"/>
    <w:rsid w:val="00D668C3"/>
    <w:rsid w:val="00D92C29"/>
    <w:rsid w:val="00DA7F39"/>
    <w:rsid w:val="00DB4038"/>
    <w:rsid w:val="00DC1A33"/>
    <w:rsid w:val="00DC54DA"/>
    <w:rsid w:val="00DC5A72"/>
    <w:rsid w:val="00DE59D0"/>
    <w:rsid w:val="00DF1DB0"/>
    <w:rsid w:val="00E15A22"/>
    <w:rsid w:val="00E27A07"/>
    <w:rsid w:val="00E65F0F"/>
    <w:rsid w:val="00E86B23"/>
    <w:rsid w:val="00E9420E"/>
    <w:rsid w:val="00EA0C91"/>
    <w:rsid w:val="00EA227D"/>
    <w:rsid w:val="00ED3EE4"/>
    <w:rsid w:val="00EE0033"/>
    <w:rsid w:val="00EF6E2B"/>
    <w:rsid w:val="00F14709"/>
    <w:rsid w:val="00F41DAB"/>
    <w:rsid w:val="00F53AC0"/>
    <w:rsid w:val="00F616E0"/>
    <w:rsid w:val="00F652C6"/>
    <w:rsid w:val="00F710F4"/>
    <w:rsid w:val="00F83312"/>
    <w:rsid w:val="00F83C84"/>
    <w:rsid w:val="00F859B8"/>
    <w:rsid w:val="00FA3197"/>
    <w:rsid w:val="00FB35FF"/>
    <w:rsid w:val="00FB4E88"/>
    <w:rsid w:val="00FC0F95"/>
    <w:rsid w:val="00FC62B8"/>
    <w:rsid w:val="00FD155B"/>
    <w:rsid w:val="00FE36A6"/>
    <w:rsid w:val="00FE4EA6"/>
    <w:rsid w:val="00FE7E42"/>
    <w:rsid w:val="00FF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B4A0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2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11.consultant.ru/cgi/online.cgi?rnd=8D196EE0D682ED3EB70B6C064F34A291&amp;req=doc&amp;base=RZB&amp;n=349423&amp;dst=100599&amp;fld=134&amp;REFFIELD=134&amp;REFDST=100151&amp;REFDOC=181059&amp;REFBASE=RLAW096&amp;stat=refcode%3D16876%3Bdstident%3D100599%3Bindex%3D247" TargetMode="External"/><Relationship Id="rId13" Type="http://schemas.openxmlformats.org/officeDocument/2006/relationships/hyperlink" Target="https://online11.consultant.ru/cgi/online.cgi?rnd=8D196EE0D682ED3EB70B6C064F34A291&amp;req=doc&amp;base=RZB&amp;n=349423&amp;dst=98&amp;fld=134&amp;REFFIELD=134&amp;REFDST=100160&amp;REFDOC=181059&amp;REFBASE=RLAW096&amp;stat=refcode%3D16876%3Bdstident%3D98%3Bindex%3D256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nline11.consultant.ru/cgi/online.cgi?rnd=8D196EE0D682ED3EB70B6C064F34A291&amp;req=doc&amp;base=RZB&amp;n=307451&amp;dst=46&amp;fld=134&amp;REFFIELD=134&amp;REFDST=100158&amp;REFDOC=181059&amp;REFBASE=RLAW096&amp;stat=refcode%3D16876%3Bdstident%3D46%3Bindex%3D254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line11.consultant.ru/cgi/online.cgi?rnd=8D196EE0D682ED3EB70B6C064F34A291&amp;req=doc&amp;base=RZB&amp;n=307451&amp;dst=100042&amp;fld=134&amp;REFFIELD=134&amp;REFDST=100158&amp;REFDOC=181059&amp;REFBASE=RLAW096&amp;stat=refcode%3D16876%3Bdstident%3D100042%3Bindex%3D25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online11.consultant.ru/cgi/online.cgi?rnd=8D196EE0D682ED3EB70B6C064F34A291&amp;req=doc&amp;base=RZB&amp;n=307451&amp;dst=46&amp;fld=134&amp;REFFIELD=134&amp;REFDST=100157&amp;REFDOC=181059&amp;REFBASE=RLAW096&amp;stat=refcode%3D16876%3Bdstident%3D46%3Bindex%3D253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online11.consultant.ru/cgi/online.cgi?rnd=8D196EE0D682ED3EB70B6C064F34A291&amp;req=doc&amp;base=RZB&amp;n=307451&amp;dst=100042&amp;fld=134&amp;REFFIELD=134&amp;REFDST=100157&amp;REFDOC=181059&amp;REFBASE=RLAW096&amp;stat=refcode%3D16876%3Bdstident%3D100042%3Bindex%3D25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91E74-046F-4636-A397-F839EA0D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2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102</cp:revision>
  <cp:lastPrinted>2021-11-10T08:44:00Z</cp:lastPrinted>
  <dcterms:created xsi:type="dcterms:W3CDTF">2016-12-05T10:07:00Z</dcterms:created>
  <dcterms:modified xsi:type="dcterms:W3CDTF">2021-11-10T08:44:00Z</dcterms:modified>
</cp:coreProperties>
</file>